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TRAVEL BUDGET</w:t>
      </w:r>
    </w:p>
    <w:p>
      <w:pPr>
        <w:spacing w:after="160"/>
      </w:pPr>
      <w:r>
        <w:rPr>
          <w:color w:val="64748B"/>
          <w:sz w:val="17"/>
        </w:rPr>
        <w:t>Plan the trip by category; the book-ahead rows fill early, the rest is your daily spending money.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Destination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Travelers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Trip dates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Total budget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446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Category</w:t>
            </w:r>
          </w:p>
        </w:tc>
        <w:tc>
          <w:tcPr>
            <w:tcW w:type="dxa" w:w="208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Planned</w:t>
            </w:r>
          </w:p>
        </w:tc>
        <w:tc>
          <w:tcPr>
            <w:tcW w:type="dxa" w:w="208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Actual</w:t>
            </w:r>
          </w:p>
        </w:tc>
        <w:tc>
          <w:tcPr>
            <w:tcW w:type="dxa" w:w="216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Difference</w:t>
            </w:r>
          </w:p>
        </w:tc>
      </w:tr>
      <w:tr>
        <w:trPr>
          <w:trHeight w:val="460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TRIP CATEGORIES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460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Flights / transport there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60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Lodging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Local transport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60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Food &amp; drink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Activities &amp; tours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60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Shopping &amp; souvenirs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Travel insurance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60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Other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Trip categories total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Total planned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LEFT WHILE TRAVELING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before="200"/>
        <w:jc w:val="center"/>
      </w:pPr>
      <w:r>
        <w:rPr>
          <w:color w:val="64748B"/>
          <w:sz w:val="15"/>
        </w:rPr>
        <w:t>Free budget template from Apollo's Templates — www.apollostemplates.com/budgets/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