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ZERO-BASED BUDGET</w:t>
      </w:r>
    </w:p>
    <w:p>
      <w:pPr>
        <w:spacing w:after="160"/>
      </w:pPr>
      <w:r>
        <w:rPr>
          <w:color w:val="64748B"/>
          <w:sz w:val="17"/>
        </w:rPr>
        <w:t>Income minus every planned dollar should hit exactly $0 — the plan zeroes out, not your bank account.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Income this month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/>
        </w:tc>
        <w:tc>
          <w:tcPr>
            <w:tcW w:type="dxa" w:w="3168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44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Planned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Actual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Difference</w:t>
            </w:r>
          </w:p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GIVE EVERY DOLLAR A JOB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Rent / mortgage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Utilities &amp; internet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Groceries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Transportation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Insurance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Debt payments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Savings &amp; investing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Giving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Personal &amp; fun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Clothing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Subscriptions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Medical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Kids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Pets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Miscellaneous buffer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Give every dollar a job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planned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LEFT TO BUDGET (make it $0)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