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4E342E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4E342E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applying for the [Position Title] position at [Company Name]. I am a financial analyst with [X years] of experience in [FP&amp;A, corporate finance, investment analysis, treasury] at [type of company — a public manufacturer, a PE-backed services firm, a regional bank], [credentials — CFA Level II candidate, CPA, MBA], and the posting’s scope — [specific requirement — e.g., owning the annual budget and monthly variance reporting] — is what I do now.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Company], I [a specific result — e.g., built the driver-based forecasting model the CFO uses for board reporting, improving forecast accuracy from ±9% to ±3%; led the cost-analysis that identified $1.8M in annual savings across two facilities]. I work daily in [Excel (advanced modeling), SQL, Power BI/Tableau, NetSuite/SAP/Oracle], and I present variance analysis to [audience — business-unit leaders, the executive team] in plain language.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 interests me because [a specific reason — its growth stage, a recent acquisition or product line, its sector, the size of the finance team and the exposure it offers]. I am precise with numbers, curious about the business behind them, and reliable under a monthly close.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is attached. I would welcome a conversation about the analyses your team is prioritizing this year. Thank you for your time and consideration.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4E342E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