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6521F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F2DCC8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position at [Company Name]. I am a marketer with [X years] of experience in [specialty — content, demand generation, social, email, product marketing, brand], and the posting’s goals — [specific goal from the posting — e.g., growing organic pipeline, launching a new product line] — are ones I have measurably delivered on.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specific, numeric marketing result — e.g., built the content program from zero to 120,000 monthly organic visits in 18 months, contributing 31% of inbound pipeline]. I also [a second result — e.g., ran paid social across Meta and LinkedIn at a 3.4x ROAS, or launched the lifecycle email program that lifted trial-to-paid conversion by 19%]. I work in [tools — HubSpot, Salesforce, Google Analytics, Semrush, Figma] and I am comfortable both in the data and in the creative.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stands out to me because [a specific reason — a campaign you admired, its positioning, its audience, a recent launch]. I have followed [something specific — its newsletter, its podcast, its product updates], and I have ideas about [one concrete opportunity you see] that I would enjoy discussing.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a portfolio of campaign work are attached. I would welcome a conversation about your marketing priorities for the coming year.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C4652A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