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F5C4A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F5C4A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 in [City, State]. I am a [profession] with [X years] of experience in [specialty], and I am relocating to [City / the area] in [Month Year] — [a brief, confident reason: to join my spouse who has accepted a position there / to be closer to family / by choice, after several years of planning]. My move is certain and self-funded, and I will be local and available to start by [date].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specific, measurable result relevant to the posting — e.g., managed a $3M regional portfolio and grew it 22% in two years; led a team of eight through a system implementation delivered on time]. The posting’s requirements — [two or three specific requirements] — describe work I do now, and I would bring that experience with me on day one.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chose to apply to [Company Name] specifically because [a researched reason — its reputation in the region, a project or product, its team, its role in the community you are moving to]. I am available for video interviews at any time and can travel to [City] for in-person meetings on [dates or with X days’ notice].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attached, with my new local address and start date noted at the top. I would welcome the opportunity to speak about the role.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F5C4A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