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52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16"/>
        <w:gridCol w:w="3816"/>
        <w:gridCol w:w="3816"/>
        <w:gridCol w:w="3816"/>
      </w:tblGrid>
      <w:tr>
        <w:trPr>
          <w:cantSplit/>
          <w:trHeight w:val="5544" w:hRule="atLeast"/>
        </w:trPr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2133600" cy="1714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60" w:line="274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pacing w:val="40"/>
                <w:sz w:val="12"/>
                <w:szCs w:val="12"/>
              </w:rPr>
              <w:t xml:space="preserve">In Loving Memory</w:t>
            </w:r>
          </w:p>
          <w:p>
            <w:pPr>
              <w:spacing w:after="0" w:before="80"/>
              <w:ind w:left="230" w:right="230"/>
              <w:jc w:val="center"/>
            </w:pPr>
            <w:r>
              <w:drawing>
                <wp:inline distT="0" distB="0" distL="0" distR="0">
                  <wp:extent cx="1095375" cy="138112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100" w:line="236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z w:val="26"/>
                <w:szCs w:val="26"/>
              </w:rPr>
              <w:t xml:space="preserve">Harold Eugene Carter</w:t>
            </w:r>
          </w:p>
          <w:p>
            <w:pPr>
              <w:spacing w:after="20" w:before="0" w:line="278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14"/>
                <w:szCs w:val="14"/>
              </w:rPr>
              <w:t xml:space="preserve">July 2, 1938 – August 19, 2026</w:t>
            </w:r>
          </w:p>
        </w:tc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2133600" cy="1714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60" w:line="274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pacing w:val="40"/>
                <w:sz w:val="12"/>
                <w:szCs w:val="12"/>
              </w:rPr>
              <w:t xml:space="preserve">In Loving Memory</w:t>
            </w:r>
          </w:p>
          <w:p>
            <w:pPr>
              <w:spacing w:after="0" w:before="80"/>
              <w:ind w:left="230" w:right="230"/>
              <w:jc w:val="center"/>
            </w:pPr>
            <w:r>
              <w:drawing>
                <wp:inline distT="0" distB="0" distL="0" distR="0">
                  <wp:extent cx="1095375" cy="138112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100" w:line="236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z w:val="26"/>
                <w:szCs w:val="26"/>
              </w:rPr>
              <w:t xml:space="preserve">Harold Eugene Carter</w:t>
            </w:r>
          </w:p>
          <w:p>
            <w:pPr>
              <w:spacing w:after="20" w:before="0" w:line="278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14"/>
                <w:szCs w:val="14"/>
              </w:rPr>
              <w:t xml:space="preserve">July 2, 1938 – August 19, 2026</w:t>
            </w:r>
          </w:p>
        </w:tc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2133600" cy="1714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60" w:line="274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pacing w:val="40"/>
                <w:sz w:val="12"/>
                <w:szCs w:val="12"/>
              </w:rPr>
              <w:t xml:space="preserve">In Loving Memory</w:t>
            </w:r>
          </w:p>
          <w:p>
            <w:pPr>
              <w:spacing w:after="0" w:before="80"/>
              <w:ind w:left="230" w:right="230"/>
              <w:jc w:val="center"/>
            </w:pPr>
            <w:r>
              <w:drawing>
                <wp:inline distT="0" distB="0" distL="0" distR="0">
                  <wp:extent cx="1095375" cy="138112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100" w:line="236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z w:val="26"/>
                <w:szCs w:val="26"/>
              </w:rPr>
              <w:t xml:space="preserve">Harold Eugene Carter</w:t>
            </w:r>
          </w:p>
          <w:p>
            <w:pPr>
              <w:spacing w:after="20" w:before="0" w:line="278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14"/>
                <w:szCs w:val="14"/>
              </w:rPr>
              <w:t xml:space="preserve">July 2, 1938 – August 19, 2026</w:t>
            </w:r>
          </w:p>
        </w:tc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2133600" cy="1714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60" w:line="274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pacing w:val="40"/>
                <w:sz w:val="12"/>
                <w:szCs w:val="12"/>
              </w:rPr>
              <w:t xml:space="preserve">In Loving Memory</w:t>
            </w:r>
          </w:p>
          <w:p>
            <w:pPr>
              <w:spacing w:after="0" w:before="80"/>
              <w:ind w:left="230" w:right="230"/>
              <w:jc w:val="center"/>
            </w:pPr>
            <w:r>
              <w:drawing>
                <wp:inline distT="0" distB="0" distL="0" distR="0">
                  <wp:extent cx="1095375" cy="138112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100" w:line="236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z w:val="26"/>
                <w:szCs w:val="26"/>
              </w:rPr>
              <w:t xml:space="preserve">Harold Eugene Carter</w:t>
            </w:r>
          </w:p>
          <w:p>
            <w:pPr>
              <w:spacing w:after="20" w:before="0" w:line="278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14"/>
                <w:szCs w:val="14"/>
              </w:rPr>
              <w:t xml:space="preserve">July 2, 1938 – August 19, 2026</w:t>
            </w:r>
          </w:p>
        </w:tc>
      </w:tr>
      <w:tr>
        <w:trPr>
          <w:cantSplit/>
          <w:trHeight w:val="5544" w:hRule="atLeast"/>
        </w:trPr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2133600" cy="1714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60" w:line="274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pacing w:val="40"/>
                <w:sz w:val="12"/>
                <w:szCs w:val="12"/>
              </w:rPr>
              <w:t xml:space="preserve">In Loving Memory</w:t>
            </w:r>
          </w:p>
          <w:p>
            <w:pPr>
              <w:spacing w:after="0" w:before="80"/>
              <w:ind w:left="230" w:right="230"/>
              <w:jc w:val="center"/>
            </w:pPr>
            <w:r>
              <w:drawing>
                <wp:inline distT="0" distB="0" distL="0" distR="0">
                  <wp:extent cx="1095375" cy="138112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100" w:line="236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z w:val="26"/>
                <w:szCs w:val="26"/>
              </w:rPr>
              <w:t xml:space="preserve">Harold Eugene Carter</w:t>
            </w:r>
          </w:p>
          <w:p>
            <w:pPr>
              <w:spacing w:after="20" w:before="0" w:line="278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14"/>
                <w:szCs w:val="14"/>
              </w:rPr>
              <w:t xml:space="preserve">July 2, 1938 – August 19, 2026</w:t>
            </w:r>
          </w:p>
        </w:tc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2133600" cy="1714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60" w:line="274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pacing w:val="40"/>
                <w:sz w:val="12"/>
                <w:szCs w:val="12"/>
              </w:rPr>
              <w:t xml:space="preserve">In Loving Memory</w:t>
            </w:r>
          </w:p>
          <w:p>
            <w:pPr>
              <w:spacing w:after="0" w:before="80"/>
              <w:ind w:left="230" w:right="230"/>
              <w:jc w:val="center"/>
            </w:pPr>
            <w:r>
              <w:drawing>
                <wp:inline distT="0" distB="0" distL="0" distR="0">
                  <wp:extent cx="1095375" cy="138112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100" w:line="236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z w:val="26"/>
                <w:szCs w:val="26"/>
              </w:rPr>
              <w:t xml:space="preserve">Harold Eugene Carter</w:t>
            </w:r>
          </w:p>
          <w:p>
            <w:pPr>
              <w:spacing w:after="20" w:before="0" w:line="278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14"/>
                <w:szCs w:val="14"/>
              </w:rPr>
              <w:t xml:space="preserve">July 2, 1938 – August 19, 2026</w:t>
            </w:r>
          </w:p>
        </w:tc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2133600" cy="1714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60" w:line="274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pacing w:val="40"/>
                <w:sz w:val="12"/>
                <w:szCs w:val="12"/>
              </w:rPr>
              <w:t xml:space="preserve">In Loving Memory</w:t>
            </w:r>
          </w:p>
          <w:p>
            <w:pPr>
              <w:spacing w:after="0" w:before="80"/>
              <w:ind w:left="230" w:right="230"/>
              <w:jc w:val="center"/>
            </w:pPr>
            <w:r>
              <w:drawing>
                <wp:inline distT="0" distB="0" distL="0" distR="0">
                  <wp:extent cx="1095375" cy="138112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100" w:line="236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z w:val="26"/>
                <w:szCs w:val="26"/>
              </w:rPr>
              <w:t xml:space="preserve">Harold Eugene Carter</w:t>
            </w:r>
          </w:p>
          <w:p>
            <w:pPr>
              <w:spacing w:after="20" w:before="0" w:line="278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14"/>
                <w:szCs w:val="14"/>
              </w:rPr>
              <w:t xml:space="preserve">July 2, 1938 – August 19, 2026</w:t>
            </w:r>
          </w:p>
        </w:tc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2133600" cy="1714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60" w:line="274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pacing w:val="40"/>
                <w:sz w:val="12"/>
                <w:szCs w:val="12"/>
              </w:rPr>
              <w:t xml:space="preserve">In Loving Memory</w:t>
            </w:r>
          </w:p>
          <w:p>
            <w:pPr>
              <w:spacing w:after="0" w:before="80"/>
              <w:ind w:left="230" w:right="230"/>
              <w:jc w:val="center"/>
            </w:pPr>
            <w:r>
              <w:drawing>
                <wp:inline distT="0" distB="0" distL="0" distR="0">
                  <wp:extent cx="1095375" cy="138112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100" w:line="236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z w:val="26"/>
                <w:szCs w:val="26"/>
              </w:rPr>
              <w:t xml:space="preserve">Harold Eugene Carter</w:t>
            </w:r>
          </w:p>
          <w:p>
            <w:pPr>
              <w:spacing w:after="20" w:before="0" w:line="278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14"/>
                <w:szCs w:val="14"/>
              </w:rPr>
              <w:t xml:space="preserve">July 2, 1938 – August 19, 2026</w:t>
            </w:r>
          </w:p>
        </w:tc>
      </w:tr>
    </w:tbl>
    <w:p>
      <w:pPr>
        <w:spacing w:after="0" w:before="0" w:line="20" w:lineRule="exact"/>
      </w:pPr>
      <w:r>
        <w:br w:type="page"/>
      </w:r>
    </w:p>
    <w:tbl>
      <w:tblPr>
        <w:tblW w:type="dxa" w:w="152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16"/>
        <w:gridCol w:w="3816"/>
        <w:gridCol w:w="3816"/>
        <w:gridCol w:w="3816"/>
      </w:tblGrid>
      <w:tr>
        <w:trPr>
          <w:cantSplit/>
          <w:trHeight w:val="5544" w:hRule="atLeast"/>
        </w:trPr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0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b/>
                <w:bCs/>
                <w:caps/>
                <w:color w:val="111111"/>
                <w:spacing w:val="30"/>
                <w:sz w:val="19"/>
                <w:szCs w:val="19"/>
              </w:rPr>
              <w:t xml:space="preserve">Crossing the Bar</w:t>
            </w:r>
          </w:p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1200150" cy="2000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60" w:line="269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t xml:space="preserve">Sunset and evening star,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And one clear call for me!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And may there be no moaning of the bar,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When I put out to sea,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/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But such a tide as moving seems asleep,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Too full for sound and foam,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When that which drew from out the boundless deep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Turns again home.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/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Twilight and evening bell,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And after that the dark!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And may there be no sadness of farewell,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When I embark;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/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For tho’ from out our bourne of Time and Place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The flood may bear me far,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I hope to see my Pilot face to face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When I have crost the bar.</w:t>
            </w:r>
          </w:p>
          <w:p>
            <w:pPr>
              <w:spacing w:after="0" w:before="40" w:line="291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pacing w:val="24"/>
                <w:sz w:val="12"/>
                <w:szCs w:val="12"/>
              </w:rPr>
              <w:t xml:space="preserve">Alfred, Lord Tennyson</w:t>
            </w:r>
          </w:p>
        </w:tc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0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b/>
                <w:bCs/>
                <w:caps/>
                <w:color w:val="111111"/>
                <w:spacing w:val="30"/>
                <w:sz w:val="19"/>
                <w:szCs w:val="19"/>
              </w:rPr>
              <w:t xml:space="preserve">Crossing the Bar</w:t>
            </w:r>
          </w:p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1200150" cy="2000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60" w:line="269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t xml:space="preserve">Sunset and evening star,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And one clear call for me!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And may there be no moaning of the bar,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When I put out to sea,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/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But such a tide as moving seems asleep,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Too full for sound and foam,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When that which drew from out the boundless deep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Turns again home.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/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Twilight and evening bell,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And after that the dark!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And may there be no sadness of farewell,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When I embark;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/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For tho’ from out our bourne of Time and Place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The flood may bear me far,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I hope to see my Pilot face to face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When I have crost the bar.</w:t>
            </w:r>
          </w:p>
          <w:p>
            <w:pPr>
              <w:spacing w:after="0" w:before="40" w:line="291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pacing w:val="24"/>
                <w:sz w:val="12"/>
                <w:szCs w:val="12"/>
              </w:rPr>
              <w:t xml:space="preserve">Alfred, Lord Tennyson</w:t>
            </w:r>
          </w:p>
        </w:tc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0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b/>
                <w:bCs/>
                <w:caps/>
                <w:color w:val="111111"/>
                <w:spacing w:val="30"/>
                <w:sz w:val="19"/>
                <w:szCs w:val="19"/>
              </w:rPr>
              <w:t xml:space="preserve">Crossing the Bar</w:t>
            </w:r>
          </w:p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1200150" cy="2000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60" w:line="269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t xml:space="preserve">Sunset and evening star,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And one clear call for me!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And may there be no moaning of the bar,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When I put out to sea,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/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But such a tide as moving seems asleep,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Too full for sound and foam,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When that which drew from out the boundless deep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Turns again home.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/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Twilight and evening bell,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And after that the dark!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And may there be no sadness of farewell,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When I embark;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/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For tho’ from out our bourne of Time and Place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The flood may bear me far,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I hope to see my Pilot face to face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When I have crost the bar.</w:t>
            </w:r>
          </w:p>
          <w:p>
            <w:pPr>
              <w:spacing w:after="0" w:before="40" w:line="291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pacing w:val="24"/>
                <w:sz w:val="12"/>
                <w:szCs w:val="12"/>
              </w:rPr>
              <w:t xml:space="preserve">Alfred, Lord Tennyson</w:t>
            </w:r>
          </w:p>
        </w:tc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0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b/>
                <w:bCs/>
                <w:caps/>
                <w:color w:val="111111"/>
                <w:spacing w:val="30"/>
                <w:sz w:val="19"/>
                <w:szCs w:val="19"/>
              </w:rPr>
              <w:t xml:space="preserve">Crossing the Bar</w:t>
            </w:r>
          </w:p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1200150" cy="2000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60" w:line="269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t xml:space="preserve">Sunset and evening star,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And one clear call for me!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And may there be no moaning of the bar,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When I put out to sea,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/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But such a tide as moving seems asleep,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Too full for sound and foam,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When that which drew from out the boundless deep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Turns again home.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/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Twilight and evening bell,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And after that the dark!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And may there be no sadness of farewell,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When I embark;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/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For tho’ from out our bourne of Time and Place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The flood may bear me far,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I hope to see my Pilot face to face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When I have crost the bar.</w:t>
            </w:r>
          </w:p>
          <w:p>
            <w:pPr>
              <w:spacing w:after="0" w:before="40" w:line="291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pacing w:val="24"/>
                <w:sz w:val="12"/>
                <w:szCs w:val="12"/>
              </w:rPr>
              <w:t xml:space="preserve">Alfred, Lord Tennyson</w:t>
            </w:r>
          </w:p>
        </w:tc>
      </w:tr>
      <w:tr>
        <w:trPr>
          <w:cantSplit/>
          <w:trHeight w:val="5544" w:hRule="atLeast"/>
        </w:trPr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0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b/>
                <w:bCs/>
                <w:caps/>
                <w:color w:val="111111"/>
                <w:spacing w:val="30"/>
                <w:sz w:val="19"/>
                <w:szCs w:val="19"/>
              </w:rPr>
              <w:t xml:space="preserve">Crossing the Bar</w:t>
            </w:r>
          </w:p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1200150" cy="2000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60" w:line="269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t xml:space="preserve">Sunset and evening star,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And one clear call for me!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And may there be no moaning of the bar,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When I put out to sea,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/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But such a tide as moving seems asleep,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Too full for sound and foam,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When that which drew from out the boundless deep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Turns again home.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/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Twilight and evening bell,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And after that the dark!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And may there be no sadness of farewell,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When I embark;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/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For tho’ from out our bourne of Time and Place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The flood may bear me far,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I hope to see my Pilot face to face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When I have crost the bar.</w:t>
            </w:r>
          </w:p>
          <w:p>
            <w:pPr>
              <w:spacing w:after="0" w:before="40" w:line="291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pacing w:val="24"/>
                <w:sz w:val="12"/>
                <w:szCs w:val="12"/>
              </w:rPr>
              <w:t xml:space="preserve">Alfred, Lord Tennyson</w:t>
            </w:r>
          </w:p>
        </w:tc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0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b/>
                <w:bCs/>
                <w:caps/>
                <w:color w:val="111111"/>
                <w:spacing w:val="30"/>
                <w:sz w:val="19"/>
                <w:szCs w:val="19"/>
              </w:rPr>
              <w:t xml:space="preserve">Crossing the Bar</w:t>
            </w:r>
          </w:p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1200150" cy="2000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60" w:line="269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t xml:space="preserve">Sunset and evening star,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And one clear call for me!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And may there be no moaning of the bar,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When I put out to sea,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/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But such a tide as moving seems asleep,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Too full for sound and foam,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When that which drew from out the boundless deep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Turns again home.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/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Twilight and evening bell,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And after that the dark!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And may there be no sadness of farewell,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When I embark;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/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For tho’ from out our bourne of Time and Place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The flood may bear me far,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I hope to see my Pilot face to face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When I have crost the bar.</w:t>
            </w:r>
          </w:p>
          <w:p>
            <w:pPr>
              <w:spacing w:after="0" w:before="40" w:line="291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pacing w:val="24"/>
                <w:sz w:val="12"/>
                <w:szCs w:val="12"/>
              </w:rPr>
              <w:t xml:space="preserve">Alfred, Lord Tennyson</w:t>
            </w:r>
          </w:p>
        </w:tc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0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b/>
                <w:bCs/>
                <w:caps/>
                <w:color w:val="111111"/>
                <w:spacing w:val="30"/>
                <w:sz w:val="19"/>
                <w:szCs w:val="19"/>
              </w:rPr>
              <w:t xml:space="preserve">Crossing the Bar</w:t>
            </w:r>
          </w:p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1200150" cy="2000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60" w:line="269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t xml:space="preserve">Sunset and evening star,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And one clear call for me!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And may there be no moaning of the bar,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When I put out to sea,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/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But such a tide as moving seems asleep,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Too full for sound and foam,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When that which drew from out the boundless deep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Turns again home.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/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Twilight and evening bell,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And after that the dark!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And may there be no sadness of farewell,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When I embark;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/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For tho’ from out our bourne of Time and Place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The flood may bear me far,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I hope to see my Pilot face to face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When I have crost the bar.</w:t>
            </w:r>
          </w:p>
          <w:p>
            <w:pPr>
              <w:spacing w:after="0" w:before="40" w:line="291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pacing w:val="24"/>
                <w:sz w:val="12"/>
                <w:szCs w:val="12"/>
              </w:rPr>
              <w:t xml:space="preserve">Alfred, Lord Tennyson</w:t>
            </w:r>
          </w:p>
        </w:tc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0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b/>
                <w:bCs/>
                <w:caps/>
                <w:color w:val="111111"/>
                <w:spacing w:val="30"/>
                <w:sz w:val="19"/>
                <w:szCs w:val="19"/>
              </w:rPr>
              <w:t xml:space="preserve">Crossing the Bar</w:t>
            </w:r>
          </w:p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1200150" cy="2000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60" w:line="269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t xml:space="preserve">Sunset and evening star,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And one clear call for me!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And may there be no moaning of the bar,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When I put out to sea,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/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But such a tide as moving seems asleep,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Too full for sound and foam,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When that which drew from out the boundless deep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Turns again home.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/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Twilight and evening bell,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And after that the dark!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And may there be no sadness of farewell,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When I embark;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/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For tho’ from out our bourne of Time and Place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The flood may bear me far,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I hope to see my Pilot face to face</w:t>
            </w:r>
            <w:r>
              <w:rPr>
                <w:rFonts w:ascii="Georgia" w:cs="Georgia" w:eastAsia="Georgia" w:hAnsi="Georgia"/>
                <w:i/>
                <w:iCs/>
                <w:color w:val="111111"/>
                <w:sz w:val="16"/>
                <w:szCs w:val="16"/>
              </w:rPr>
              <w:br/>
              <w:t xml:space="preserve">When I have crost the bar.</w:t>
            </w:r>
          </w:p>
          <w:p>
            <w:pPr>
              <w:spacing w:after="0" w:before="40" w:line="291" w:lineRule="auto"/>
              <w:ind w:left="230" w:right="230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pacing w:val="24"/>
                <w:sz w:val="12"/>
                <w:szCs w:val="12"/>
              </w:rPr>
              <w:t xml:space="preserve">Alfred, Lord Tennyson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5840" w:h="12240" w:orient="landscape"/>
      <w:pgMar w:top="576" w:right="288" w:bottom="72" w:left="288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017ce19726d3dd183fdb1d207c954f368868dee.png"/><Relationship Id="rId8" Type="http://schemas.openxmlformats.org/officeDocument/2006/relationships/image" Target="media/951b18ac3fbb89d1f4e8ddee8c05042ef85579ae.png"/><Relationship Id="rId9" Type="http://schemas.openxmlformats.org/officeDocument/2006/relationships/image" Target="media/9ce7e424268f106a93bfcbc7d57e54d8a59d84eb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Harold Eugene Carter – Prayer Cards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2026-10-05T04:30:05.100Z</dcterms:created>
  <dcterms:modified xsi:type="dcterms:W3CDTF">2026-10-05T04:30:05.100Z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