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97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12"/>
        <w:gridCol w:w="720"/>
        <w:gridCol w:w="4512"/>
        <w:gridCol w:w="720"/>
        <w:gridCol w:w="4512"/>
      </w:tblGrid>
      <w:tr>
        <w:trPr>
          <w:cantSplit/>
          <w:trHeight w:val="10368" w:hRule="atLeast"/>
        </w:trPr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 w:line="281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19"/>
                <w:szCs w:val="19"/>
              </w:rPr>
              <w:t xml:space="preserve">Pallbearers</w:t>
            </w:r>
          </w:p>
          <w:p>
            <w:pPr>
              <w:spacing w:after="0" w:before="0" w:line="285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Mark Carter   ·   Tom Reilly</w:t>
            </w:r>
          </w:p>
          <w:p>
            <w:pPr>
              <w:spacing w:after="0" w:before="0" w:line="285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Kevin Carter   ·   Dale Hughes</w:t>
            </w:r>
          </w:p>
          <w:p>
            <w:pPr>
              <w:spacing w:after="0" w:before="0" w:line="285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Brian Carter   ·   Sam Ortiz</w:t>
            </w:r>
          </w:p>
          <w:p>
            <w:pPr>
              <w:spacing w:after="20" w:before="160" w:line="281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19"/>
                <w:szCs w:val="19"/>
              </w:rPr>
              <w:t xml:space="preserve">Burial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Fairview Cemetery, immediately following</w:t>
            </w:r>
          </w:p>
          <w:p>
            <w:pPr>
              <w:spacing w:after="20" w:before="120" w:line="281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24"/>
                <w:sz w:val="19"/>
                <w:szCs w:val="19"/>
              </w:rPr>
              <w:t xml:space="preserve">Memorial Gifts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In place of flowers, the family suggests a gift to the Fairview Volunteer Fire Company.</w:t>
            </w:r>
          </w:p>
          <w:p>
            <w:pPr>
              <w:spacing w:after="0" w:before="400"/>
              <w:ind w:left="259" w:right="259"/>
              <w:jc w:val="center"/>
            </w:pPr>
            <w:r>
              <w:drawing>
                <wp:inline distT="0" distB="0" distL="0" distR="0">
                  <wp:extent cx="2009775" cy="1619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26"/>
                <w:szCs w:val="26"/>
              </w:rPr>
              <w:t xml:space="preserve">Acknowledgement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The Carter family is grateful for every card, call, and visit. Thank you for honoring Harold with us today.</w:t>
            </w:r>
          </w:p>
          <w:p>
            <w:pPr>
              <w:spacing w:after="0" w:before="200" w:line="28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2"/>
                <w:szCs w:val="22"/>
              </w:rPr>
              <w:t xml:space="preserve">Blessed are they that mourn:</w:t>
            </w:r>
          </w:p>
          <w:p>
            <w:pPr>
              <w:spacing w:after="40" w:before="0" w:line="28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2"/>
                <w:szCs w:val="22"/>
              </w:rPr>
              <w:t xml:space="preserve">for they shall be comforted.</w:t>
            </w:r>
          </w:p>
          <w:p>
            <w:pPr>
              <w:spacing w:after="0" w:before="0" w:line="274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8"/>
                <w:szCs w:val="18"/>
              </w:rPr>
              <w:t xml:space="preserve">Matthew 5:4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single" w:color="111111" w:sz="12"/>
              <w:left w:val="single" w:color="111111" w:sz="12"/>
              <w:bottom w:val="single" w:color="111111" w:sz="12"/>
              <w:right w:val="single" w:color="111111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25336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65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7"/>
                <w:szCs w:val="17"/>
              </w:rPr>
              <w:t xml:space="preserve">A Service of Remembrance</w:t>
            </w:r>
          </w:p>
          <w:p>
            <w:pPr>
              <w:spacing w:after="0" w:before="80"/>
              <w:ind w:left="259" w:right="259"/>
              <w:jc w:val="center"/>
            </w:pPr>
            <w:r>
              <w:drawing>
                <wp:inline distT="0" distB="0" distL="0" distR="0">
                  <wp:extent cx="1466850" cy="18478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2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35"/>
                <w:szCs w:val="35"/>
              </w:rPr>
              <w:t xml:space="preserve">Harold Eugene Carter</w:t>
            </w:r>
          </w:p>
          <w:p>
            <w:pPr>
              <w:spacing w:after="40" w:before="0" w:line="281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9"/>
                <w:szCs w:val="19"/>
              </w:rPr>
              <w:t xml:space="preserve">July 2, 1938 – August 19, 2026</w:t>
            </w:r>
          </w:p>
          <w:p>
            <w:pPr>
              <w:spacing w:after="0" w:before="4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91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19"/>
                <w:szCs w:val="19"/>
              </w:rPr>
              <w:t xml:space="preserve">Friday, August 28, 2026 · 2:00 PM</w:t>
            </w:r>
          </w:p>
          <w:p>
            <w:pPr>
              <w:spacing w:after="0" w:before="0" w:line="291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19"/>
                <w:szCs w:val="19"/>
              </w:rPr>
              <w:t xml:space="preserve">Fairview Chapel</w:t>
            </w:r>
          </w:p>
          <w:p>
            <w:pPr>
              <w:spacing w:after="0" w:before="0" w:line="291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olor w:val="111111"/>
                <w:sz w:val="19"/>
                <w:szCs w:val="19"/>
              </w:rPr>
              <w:t xml:space="preserve">Pastor Ellen Brandt, Officiating</w:t>
            </w:r>
          </w:p>
          <w:p>
            <w:pPr>
              <w:spacing w:after="0" w:before="80"/>
              <w:ind w:left="259" w:right="259"/>
              <w:jc w:val="center"/>
            </w:pPr>
            <w:r>
              <w:drawing>
                <wp:inline distT="0" distB="0" distL="0" distR="0">
                  <wp:extent cx="25336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97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12"/>
        <w:gridCol w:w="720"/>
        <w:gridCol w:w="4512"/>
        <w:gridCol w:w="720"/>
        <w:gridCol w:w="4512"/>
      </w:tblGrid>
      <w:tr>
        <w:trPr>
          <w:cantSplit/>
          <w:trHeight w:val="10368" w:hRule="atLeast"/>
        </w:trPr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22"/>
                <w:szCs w:val="22"/>
              </w:rPr>
              <w:t xml:space="preserve">Order of Service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5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9"/>
              <w:gridCol w:w="2396"/>
              <w:gridCol w:w="1598"/>
              <w:gridCol w:w="259"/>
            </w:tblGrid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</w:p>
              </w:tc>
              <w:tc>
                <w:tcPr>
                  <w:tcW w:type="dxa" w:w="3994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Musical Prelude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Welcome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Pastor Ellen Brandt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Prayer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Pastor Ellen Brandt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Scripture · Ecclesiastes 3:1–8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Susan Carter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Hymn · “How Great Thou Art”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All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Obituary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Mark Carter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Memories of Harold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Open to All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Message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Pastor Ellen Brandt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Hymn · “Abide with Me”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All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11111"/>
                      <w:sz w:val="17"/>
                      <w:szCs w:val="17"/>
                    </w:rPr>
                    <w:t xml:space="preserve">Benediction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17"/>
                      <w:szCs w:val="17"/>
                    </w:rPr>
                    <w:t xml:space="preserve">Pastor Ellen Brandt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26"/>
                <w:szCs w:val="26"/>
              </w:rPr>
              <w:t xml:space="preserve">Obituary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before="80" w:line="280" w:lineRule="auto"/>
              <w:ind w:left="259" w:right="259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Harold Eugene Carter, 88, died peacefully at home on August 19, 2026. Born in 1938, he served two years in the Navy and then spent forty years as a machinist, a trade he was proud of and good at.</w:t>
            </w:r>
          </w:p>
          <w:p>
            <w:pPr>
              <w:spacing w:after="140" w:before="0" w:line="280" w:lineRule="auto"/>
              <w:ind w:left="259" w:right="259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Harold fixed what was broken, whether it was his or not. He loved baseball on the radio, strong coffee, and his wife of fifty-nine years, Betty, who survives him along with their children, Mark and Susan, and four grandchildren.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25336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80" w:line="28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2"/>
                <w:szCs w:val="22"/>
              </w:rPr>
              <w:t xml:space="preserve">To every thing there is a season, and a time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2"/>
                <w:szCs w:val="22"/>
              </w:rPr>
              <w:t xml:space="preserve">to every purpose under the heaven:</w:t>
            </w:r>
          </w:p>
          <w:p>
            <w:pPr>
              <w:spacing w:after="40" w:before="0" w:line="280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2"/>
                <w:szCs w:val="22"/>
              </w:rPr>
              <w:t xml:space="preserve">a time to be born, and a time to die.</w:t>
            </w:r>
          </w:p>
          <w:p>
            <w:pPr>
              <w:spacing w:after="0" w:before="0" w:line="274" w:lineRule="auto"/>
              <w:ind w:left="259" w:right="259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8"/>
                <w:szCs w:val="18"/>
              </w:rPr>
              <w:t xml:space="preserve">Ecclesiastes 3:1–2</w:t>
            </w:r>
          </w:p>
          <w:p>
            <w:pPr>
              <w:spacing w:after="0" w:before="280"/>
              <w:ind w:left="259" w:right="259"/>
              <w:jc w:val="center"/>
            </w:pPr>
            <w:r>
              <w:drawing>
                <wp:inline distT="0" distB="0" distL="0" distR="0">
                  <wp:extent cx="25336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432" w:bottom="403" w:left="432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017ce19726d3dd183fdb1d207c954f368868dee.png"/><Relationship Id="rId8" Type="http://schemas.openxmlformats.org/officeDocument/2006/relationships/image" Target="media/9ce7e424268f106a93bfcbc7d57e54d8a59d84eb.png"/><Relationship Id="rId9" Type="http://schemas.openxmlformats.org/officeDocument/2006/relationships/image" Target="media/951b18ac3fbb89d1f4e8ddee8c05042ef85579a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Harold Eugene Carter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2026-10-05T04:29:56.864Z</dcterms:created>
  <dcterms:modified xsi:type="dcterms:W3CDTF">2026-10-05T04:29:56.864Z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