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65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56"/>
      </w:tblGrid>
      <w:tr>
        <w:trPr>
          <w:cantSplit/>
          <w:trHeight w:val="13824" w:hRule="atLeast"/>
        </w:trPr>
        <w:tc>
          <w:tcPr>
            <w:tcW w:type="dxa" w:w="10656"/>
            <w:tcBorders>
              <w:top w:val="double" w:color="B08D3C" w:sz="6"/>
              <w:left w:val="double" w:color="B08D3C" w:sz="6"/>
              <w:bottom w:val="double" w:color="B08D3C" w:sz="6"/>
              <w:right w:val="double" w:color="B08D3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864" w:right="864"/>
              <w:jc w:val="center"/>
            </w:pPr>
            <w:r>
              <w:drawing>
                <wp:inline distT="0" distB="0" distL="0" distR="0">
                  <wp:extent cx="3933825" cy="12096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20" w:line="270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aps/>
                <w:color w:val="B08D3C"/>
                <w:spacing w:val="40"/>
                <w:sz w:val="21"/>
                <w:szCs w:val="21"/>
              </w:rPr>
              <w:t xml:space="preserve">Homegoing Celebration</w:t>
            </w:r>
          </w:p>
          <w:p>
            <w:pPr>
              <w:spacing w:after="0" w:before="120"/>
              <w:ind w:left="864" w:right="864"/>
              <w:jc w:val="center"/>
            </w:pPr>
            <w:r>
              <w:drawing>
                <wp:inline distT="0" distB="0" distL="0" distR="0">
                  <wp:extent cx="1419225" cy="179070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8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aps/>
                <w:color w:val="1D2B4F"/>
                <w:sz w:val="45"/>
                <w:szCs w:val="45"/>
              </w:rPr>
              <w:t xml:space="preserve">Deacon Samuel Lee Porter</w:t>
            </w:r>
          </w:p>
          <w:p>
            <w:pPr>
              <w:spacing w:after="40" w:before="0" w:line="270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25"/>
                <w:szCs w:val="25"/>
              </w:rPr>
              <w:t xml:space="preserve">Sunrise: January 8, 1936 · Sunset: September 12, 2026</w:t>
            </w:r>
          </w:p>
          <w:p>
            <w:pPr>
              <w:spacing w:after="0" w:before="40"/>
              <w:ind w:left="864" w:right="864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80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Saturday, September 19, 2026 · 11:00 AM</w:t>
            </w:r>
          </w:p>
          <w:p>
            <w:pPr>
              <w:spacing w:after="0" w:before="0" w:line="280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Mount Olive Baptist Church</w:t>
            </w:r>
          </w:p>
          <w:p>
            <w:pPr>
              <w:spacing w:after="0" w:before="0" w:line="280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olor w:val="1D2B4F"/>
                <w:sz w:val="25"/>
                <w:szCs w:val="25"/>
              </w:rPr>
              <w:t xml:space="preserve">Rev. Dr. Marcus Greene, Pastor</w:t>
            </w:r>
          </w:p>
          <w:p>
            <w:pPr>
              <w:spacing w:after="40" w:before="280" w:line="271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D2B4F"/>
                <w:spacing w:val="30"/>
                <w:sz w:val="28"/>
                <w:szCs w:val="28"/>
              </w:rPr>
              <w:t xml:space="preserve">Order of Service</w:t>
            </w:r>
          </w:p>
          <w:tbl>
            <w:tblPr>
              <w:tblW w:type="dxa" w:w="1065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64"/>
              <w:gridCol w:w="5357"/>
              <w:gridCol w:w="3571"/>
              <w:gridCol w:w="864"/>
            </w:tblGrid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8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8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D2B4F"/>
                      <w:sz w:val="22"/>
                      <w:szCs w:val="22"/>
                    </w:rPr>
                    <w:t xml:space="preserve">Processional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8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Clergy and Family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8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D2B4F"/>
                      <w:sz w:val="22"/>
                      <w:szCs w:val="22"/>
                    </w:rPr>
                    <w:t xml:space="preserve">Hymn of Comfort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Mount Olive Choir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D2B4F"/>
                      <w:sz w:val="22"/>
                      <w:szCs w:val="22"/>
                    </w:rPr>
                    <w:t xml:space="preserve">Scripture · Old Testament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Deacon Carl Mason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D2B4F"/>
                      <w:sz w:val="22"/>
                      <w:szCs w:val="22"/>
                    </w:rPr>
                    <w:t xml:space="preserve">Scripture · New Testament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Deacon Roy Tate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D2B4F"/>
                      <w:sz w:val="22"/>
                      <w:szCs w:val="22"/>
                    </w:rPr>
                    <w:t xml:space="preserve">Prayer of Comfort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Rev. Alicia Boyd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D2B4F"/>
                      <w:sz w:val="22"/>
                      <w:szCs w:val="22"/>
                    </w:rPr>
                    <w:t xml:space="preserve">Selection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Mount Olive Choir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D2B4F"/>
                      <w:sz w:val="22"/>
                      <w:szCs w:val="22"/>
                    </w:rPr>
                    <w:t xml:space="preserve">Acknowledgements and Resolutions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Sis. Gloria Banks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D2B4F"/>
                      <w:sz w:val="22"/>
                      <w:szCs w:val="22"/>
                    </w:rPr>
                    <w:t xml:space="preserve">Remarks · two minutes, please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Church, Family, Friends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D2B4F"/>
                      <w:sz w:val="22"/>
                      <w:szCs w:val="22"/>
                    </w:rPr>
                    <w:t xml:space="preserve">Solo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Bro. Nathan Porter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D2B4F"/>
                      <w:sz w:val="22"/>
                      <w:szCs w:val="22"/>
                    </w:rPr>
                    <w:t xml:space="preserve">Obituary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Read Silently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535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D2B4F"/>
                      <w:sz w:val="22"/>
                      <w:szCs w:val="22"/>
                    </w:rPr>
                    <w:t xml:space="preserve">Eulogy</w:t>
                  </w:r>
                </w:p>
              </w:tc>
              <w:tc>
                <w:tcPr>
                  <w:tcW w:type="dxa" w:w="35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2"/>
                      <w:szCs w:val="22"/>
                    </w:rPr>
                    <w:t xml:space="preserve">Rev. Dr. Marcus Greene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  <w:tc>
                <w:tcPr>
                  <w:tcW w:type="dxa" w:w="8928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D2B4F"/>
                      <w:sz w:val="22"/>
                      <w:szCs w:val="22"/>
                    </w:rPr>
                    <w:t xml:space="preserve">Recessional</w:t>
                  </w:r>
                </w:p>
              </w:tc>
              <w:tc>
                <w:tcPr>
                  <w:tcW w:type="dxa" w:w="8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28" w:lineRule="auto"/>
                    <w:jc w:val="left"/>
                  </w:pPr>
                </w:p>
              </w:tc>
            </w:tr>
          </w:tbl>
          <w:p>
            <w:pPr>
              <w:spacing w:after="0" w:before="240" w:line="274" w:lineRule="auto"/>
              <w:ind w:left="864" w:right="864"/>
              <w:jc w:val="center"/>
            </w:pPr>
            <w:r>
              <w:rPr>
                <w:rFonts w:ascii="Garamond" w:cs="Garamond" w:eastAsia="Garamond" w:hAnsi="Garamond"/>
                <w:color w:val="1D2B4F"/>
                <w:sz w:val="24"/>
                <w:szCs w:val="24"/>
              </w:rPr>
              <w:t xml:space="preserve">The Porter family acknowledges with sincere appreciation every act of kindness, expression of sympathy, and prayer offered during our time of bereavement. May God bless each of you.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1008" w:right="792" w:bottom="475" w:left="792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0a5df3ff2530f37125c9e529da8e78589775f85.png"/><Relationship Id="rId8" Type="http://schemas.openxmlformats.org/officeDocument/2006/relationships/image" Target="media/8ca951700a26d2466bc9449fb6bc0c95cc1c7ca6.png"/><Relationship Id="rId9" Type="http://schemas.openxmlformats.org/officeDocument/2006/relationships/image" Target="media/4985928e696792416c738ca96b4ef716af1806e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Deacon Samuel Lee Porter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2026-10-05T04:30:45.097Z</dcterms:created>
  <dcterms:modified xsi:type="dcterms:W3CDTF">2026-10-05T04:30:45.097Z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