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40" w:before="0" w:line="271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234A70"/>
                <w:spacing w:val="30"/>
                <w:sz w:val="28"/>
                <w:szCs w:val="28"/>
              </w:rPr>
              <w:t xml:space="preserve">With Thanks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80" w:line="276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234A70"/>
                <w:sz w:val="23"/>
                <w:szCs w:val="23"/>
              </w:rPr>
              <w:t xml:space="preserve">Carol and the family thank you for your prayers and for the care shown to Tom in his final months, especially by the staff of Hillcrest Hospice.</w:t>
            </w:r>
          </w:p>
          <w:p>
            <w:pPr>
              <w:spacing w:after="20" w:before="20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4F8FC7"/>
                <w:spacing w:val="24"/>
                <w:sz w:val="20"/>
                <w:szCs w:val="20"/>
              </w:rPr>
              <w:t xml:space="preserve">Pallbearers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234A70"/>
                <w:sz w:val="24"/>
                <w:szCs w:val="24"/>
              </w:rPr>
              <w:t xml:space="preserve">Erik Jensen   ·   Matt Hall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234A70"/>
                <w:sz w:val="24"/>
                <w:szCs w:val="24"/>
              </w:rPr>
              <w:t xml:space="preserve">Lars Jensen   ·   Greg Novak</w:t>
            </w:r>
          </w:p>
          <w:p>
            <w:pPr>
              <w:spacing w:after="0" w:before="0" w:line="282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234A70"/>
                <w:sz w:val="24"/>
                <w:szCs w:val="24"/>
              </w:rPr>
              <w:t xml:space="preserve">Dan Whitlock   ·   Pete Sorensen</w:t>
            </w:r>
          </w:p>
          <w:p>
            <w:pPr>
              <w:spacing w:after="20" w:before="16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4F8FC7"/>
                <w:spacing w:val="24"/>
                <w:sz w:val="20"/>
                <w:szCs w:val="20"/>
              </w:rPr>
              <w:t xml:space="preserve">Committal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234A70"/>
                <w:sz w:val="23"/>
                <w:szCs w:val="23"/>
              </w:rPr>
              <w:t xml:space="preserve">Hillcrest Cemetery</w:t>
            </w:r>
          </w:p>
          <w:p>
            <w:pPr>
              <w:spacing w:after="20" w:before="12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4F8FC7"/>
                <w:spacing w:val="24"/>
                <w:sz w:val="20"/>
                <w:szCs w:val="20"/>
              </w:rPr>
              <w:t xml:space="preserve">Fellowship</w:t>
            </w:r>
          </w:p>
          <w:p>
            <w:pPr>
              <w:spacing w:after="0" w:before="0" w:line="276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234A70"/>
                <w:sz w:val="23"/>
                <w:szCs w:val="23"/>
              </w:rPr>
              <w:t xml:space="preserve">Coffee and lunch in the church hall after the committal.</w:t>
            </w:r>
          </w:p>
          <w:p>
            <w:pPr>
              <w:spacing w:after="0" w:before="240" w:line="276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23"/>
                <w:szCs w:val="23"/>
              </w:rPr>
              <w:t xml:space="preserve">In my Father’s house are many mansions.</w:t>
            </w:r>
          </w:p>
          <w:p>
            <w:pPr>
              <w:spacing w:after="40" w:before="0" w:line="276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23"/>
                <w:szCs w:val="23"/>
              </w:rPr>
              <w:t xml:space="preserve">I go to prepare a place for you.</w:t>
            </w:r>
          </w:p>
          <w:p>
            <w:pPr>
              <w:spacing w:after="0" w:before="0" w:line="285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24"/>
                <w:sz w:val="18"/>
                <w:szCs w:val="18"/>
              </w:rPr>
              <w:t xml:space="preserve">John 14:2</w:t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single" w:color="BBD6EE" w:sz="8"/>
              <w:left w:val="single" w:color="BBD6EE" w:sz="8"/>
              <w:bottom w:val="single" w:color="BBD6EE" w:sz="8"/>
              <w:right w:val="single" w:color="BBD6EE" w:sz="8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3933825" cy="137160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16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40"/>
                <w:sz w:val="18"/>
                <w:szCs w:val="18"/>
              </w:rPr>
              <w:t xml:space="preserve">In Loving Memory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1733550" cy="2190750"/>
                  <wp:effectExtent t="0" r="0" b="0" l="0"/>
                  <wp:docPr id="1" name="Photo" descr="Photo placeholder. Right-click and choose Change Picture to add your own." title="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2190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60" w:before="200" w:line="239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234A70"/>
                <w:sz w:val="48"/>
                <w:szCs w:val="48"/>
              </w:rPr>
              <w:t xml:space="preserve">Thomas Ray Jensen</w:t>
            </w:r>
          </w:p>
          <w:p>
            <w:pPr>
              <w:spacing w:after="40" w:before="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21"/>
                <w:szCs w:val="21"/>
              </w:rPr>
              <w:t xml:space="preserve">November 30, 1949 – October 2, 2026</w:t>
            </w:r>
          </w:p>
          <w:p>
            <w:pPr>
              <w:spacing w:after="0" w:before="4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40" w:line="283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234A70"/>
                <w:sz w:val="21"/>
                <w:szCs w:val="21"/>
              </w:rPr>
              <w:t xml:space="preserve">Wednesday, October 7, 2026 · 10:00 AM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234A70"/>
                <w:sz w:val="21"/>
                <w:szCs w:val="21"/>
              </w:rPr>
              <w:t xml:space="preserve">Hillcrest Lutheran Church</w:t>
            </w:r>
          </w:p>
          <w:p>
            <w:pPr>
              <w:spacing w:after="0" w:before="0" w:line="283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olor w:val="234A70"/>
                <w:sz w:val="21"/>
                <w:szCs w:val="21"/>
              </w:rPr>
              <w:t xml:space="preserve">Pastor David Lund, Officiating</w:t>
            </w:r>
          </w:p>
          <w:p>
            <w:pPr>
              <w:spacing w:after="0" w:before="160"/>
              <w:ind w:left="432" w:right="432"/>
              <w:jc w:val="center"/>
            </w:pPr>
            <w:r>
              <w:drawing>
                <wp:inline distT="0" distB="0" distL="0" distR="0">
                  <wp:extent cx="3933825" cy="361950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382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br w:type="page"/>
      </w:r>
    </w:p>
    <w:tbl>
      <w:tblPr>
        <w:tblW w:type="dxa" w:w="1483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056"/>
        <w:gridCol w:w="720"/>
        <w:gridCol w:w="7056"/>
      </w:tblGrid>
      <w:tr>
        <w:trPr>
          <w:cantSplit/>
          <w:trHeight w:val="10368" w:hRule="atLeast"/>
        </w:trPr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234A70"/>
                <w:spacing w:val="30"/>
                <w:sz w:val="30"/>
                <w:szCs w:val="30"/>
              </w:rPr>
              <w:t xml:space="preserve">Order of Worship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W w:type="dxa" w:w="7056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32"/>
              <w:gridCol w:w="3715"/>
              <w:gridCol w:w="2477"/>
              <w:gridCol w:w="432"/>
            </w:tblGrid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  <w:tc>
                <w:tcPr>
                  <w:tcW w:type="dxa" w:w="6192"/>
                  <w:gridSpan w:val="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234A70"/>
                      <w:sz w:val="24"/>
                      <w:szCs w:val="24"/>
                    </w:rPr>
                    <w:t xml:space="preserve">Prelude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12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234A70"/>
                      <w:sz w:val="24"/>
                      <w:szCs w:val="24"/>
                    </w:rPr>
                    <w:t xml:space="preserve">Invocation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Pastor David Lund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234A70"/>
                      <w:sz w:val="24"/>
                      <w:szCs w:val="24"/>
                    </w:rPr>
                    <w:t xml:space="preserve">Hymn · “Holy, Holy, Holy”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Congregation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234A70"/>
                      <w:sz w:val="24"/>
                      <w:szCs w:val="24"/>
                    </w:rPr>
                    <w:t xml:space="preserve">Old Testament · Isaiah 40:28–31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Erik Jensen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234A70"/>
                      <w:sz w:val="24"/>
                      <w:szCs w:val="24"/>
                    </w:rPr>
                    <w:t xml:space="preserve">Gospel · John 14:1–6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Pastor David Lund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234A70"/>
                      <w:sz w:val="24"/>
                      <w:szCs w:val="24"/>
                    </w:rPr>
                    <w:t xml:space="preserve">Remembrance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Kristin Jensen Hall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234A70"/>
                      <w:sz w:val="24"/>
                      <w:szCs w:val="24"/>
                    </w:rPr>
                    <w:t xml:space="preserve">Sermon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Pastor David Lund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234A70"/>
                      <w:sz w:val="24"/>
                      <w:szCs w:val="24"/>
                    </w:rPr>
                    <w:t xml:space="preserve">Hymn · “On Eagle’s Wings”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Congregation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234A70"/>
                      <w:sz w:val="24"/>
                      <w:szCs w:val="24"/>
                    </w:rPr>
                    <w:t xml:space="preserve">Prayers and Lord’s Prayer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All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  <w:tr>
              <w:trPr>
                <w:cantSplit/>
              </w:trPr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  <w:tc>
                <w:tcPr>
                  <w:tcW w:type="dxa" w:w="3715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  <w:r>
                    <w:rPr>
                      <w:rFonts w:ascii="Cambria" w:cs="Cambria" w:eastAsia="Cambria" w:hAnsi="Cambria"/>
                      <w:color w:val="234A70"/>
                      <w:sz w:val="24"/>
                      <w:szCs w:val="24"/>
                    </w:rPr>
                    <w:t xml:space="preserve">Commendation and Blessing</w:t>
                  </w:r>
                </w:p>
              </w:tc>
              <w:tc>
                <w:tcPr>
                  <w:tcW w:type="dxa" w:w="247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right"/>
                  </w:pPr>
                  <w:r>
                    <w:rPr>
                      <w:rFonts w:ascii="Cambria" w:cs="Cambria" w:eastAsia="Cambria" w:hAnsi="Cambria"/>
                      <w:i/>
                      <w:iCs/>
                      <w:color w:val="5F6672"/>
                      <w:sz w:val="24"/>
                      <w:szCs w:val="24"/>
                    </w:rPr>
                    <w:t xml:space="preserve">Pastor David Lund</w:t>
                  </w:r>
                </w:p>
              </w:tc>
              <w:tc>
                <w:tcPr>
                  <w:tcW w:type="dxa" w:w="432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333" w:lineRule="auto"/>
                    <w:jc w:val="left"/>
                  </w:pPr>
                </w:p>
              </w:tc>
            </w:tr>
          </w:tbl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2571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70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 w:line="274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b/>
                <w:bCs/>
                <w:caps/>
                <w:color w:val="234A70"/>
                <w:spacing w:val="30"/>
                <w:sz w:val="30"/>
                <w:szCs w:val="30"/>
              </w:rPr>
              <w:t xml:space="preserve">Life Sketch</w:t>
            </w:r>
          </w:p>
          <w:p>
            <w:pPr>
              <w:spacing w:after="0" w:before="0"/>
              <w:ind w:left="432" w:right="432"/>
              <w:jc w:val="center"/>
            </w:pPr>
            <w:r>
              <w:drawing>
                <wp:inline distT="0" distB="0" distL="0" distR="0">
                  <wp:extent cx="1647825" cy="27622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60" w:before="120" w:line="279" w:lineRule="auto"/>
              <w:ind w:left="432" w:right="432"/>
              <w:jc w:val="left"/>
            </w:pPr>
            <w:r>
              <w:rPr>
                <w:rFonts w:ascii="Cambria" w:cs="Cambria" w:eastAsia="Cambria" w:hAnsi="Cambria"/>
                <w:color w:val="234A70"/>
                <w:sz w:val="25"/>
                <w:szCs w:val="25"/>
              </w:rPr>
              <w:t xml:space="preserve">Thomas Ray Jensen was born November 30, 1949. He spent thirty-six years as an aircraft mechanic and liked to say he had never flown a plane but had kept a great many of them in the air.</w:t>
            </w:r>
          </w:p>
          <w:p>
            <w:pPr>
              <w:spacing w:after="160" w:before="0" w:line="279" w:lineRule="auto"/>
              <w:ind w:left="432" w:right="432"/>
              <w:jc w:val="left"/>
            </w:pPr>
            <w:r>
              <w:rPr>
                <w:rFonts w:ascii="Cambria" w:cs="Cambria" w:eastAsia="Cambria" w:hAnsi="Cambria"/>
                <w:color w:val="234A70"/>
                <w:sz w:val="25"/>
                <w:szCs w:val="25"/>
              </w:rPr>
              <w:t xml:space="preserve">Tom coached Little League, built the church’s wheelchair ramp, and could be found most Saturdays at the county airfield with a thermos. He is survived by his wife, Carol, their children, Erik and Kristin, and three grandchildren who knew him as Papa Tom.</w:t>
            </w:r>
          </w:p>
          <w:p>
            <w:pPr>
              <w:spacing w:after="0" w:before="200" w:line="279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25"/>
                <w:szCs w:val="25"/>
              </w:rPr>
              <w:t xml:space="preserve">But they that wait upon the Lord shall renew</w:t>
            </w:r>
          </w:p>
          <w:p>
            <w:pPr>
              <w:spacing w:after="0" w:before="0" w:line="279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25"/>
                <w:szCs w:val="25"/>
              </w:rPr>
              <w:t xml:space="preserve">their strength; they shall mount up with wings</w:t>
            </w:r>
          </w:p>
          <w:p>
            <w:pPr>
              <w:spacing w:after="60" w:before="0" w:line="279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i/>
                <w:iCs/>
                <w:color w:val="234A70"/>
                <w:sz w:val="25"/>
                <w:szCs w:val="25"/>
              </w:rPr>
              <w:t xml:space="preserve">as eagles; they shall run, and not be weary.</w:t>
            </w:r>
          </w:p>
          <w:p>
            <w:pPr>
              <w:spacing w:after="0" w:before="0" w:line="287" w:lineRule="auto"/>
              <w:ind w:left="432" w:right="432"/>
              <w:jc w:val="center"/>
            </w:pPr>
            <w:r>
              <w:rPr>
                <w:rFonts w:ascii="Cambria" w:cs="Cambria" w:eastAsia="Cambria" w:hAnsi="Cambria"/>
                <w:caps/>
                <w:color w:val="4F8FC7"/>
                <w:spacing w:val="24"/>
                <w:sz w:val="20"/>
                <w:szCs w:val="20"/>
              </w:rPr>
              <w:t xml:space="preserve">Isaiah 40:31</w:t>
            </w:r>
          </w:p>
          <w:p>
            <w:pPr>
              <w:spacing w:after="0" w:before="320"/>
              <w:ind w:left="432" w:right="432"/>
              <w:jc w:val="center"/>
            </w:pPr>
            <w:r>
              <w:drawing>
                <wp:inline distT="0" distB="0" distL="0" distR="0">
                  <wp:extent cx="2743200" cy="257175"/>
                  <wp:effectExtent t="0" r="0" b="0" l="0"/>
                  <wp:docPr id="1" name="Ornament" descr="Decorative ornament" title="Orna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5840" w:h="12240" w:orient="landscape"/>
      <w:pgMar w:top="936" w:right="504" w:bottom="403" w:left="504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3db5f1ead19424ce6ffa3a435aa32de2b7f8917.png"/><Relationship Id="rId8" Type="http://schemas.openxmlformats.org/officeDocument/2006/relationships/image" Target="media/a4c4ea65b69efb4d9db7cefa3b9942a9a8e45c78.png"/><Relationship Id="rId9" Type="http://schemas.openxmlformats.org/officeDocument/2006/relationships/image" Target="media/6a42647c21ad46a63c0be85756943e79e30f89a9.png"/><Relationship Id="rId10" Type="http://schemas.openxmlformats.org/officeDocument/2006/relationships/image" Target="media/230d98a7bc011edb9a3d9c635e58c225f861c08f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Thomas Ray Jensen – Funeral Program</dc:title>
  <dc:creator>Apollo's Templates</dc:creator>
  <dc:description>Free funeral program template from apollostemplates.com</dc:description>
  <cp:lastModifiedBy>Un-named</cp:lastModifiedBy>
  <cp:revision>1</cp:revision>
  <dcterms:created xsi:type="dcterms:W3CDTF">2026-10-05T04:30:53.473Z</dcterms:created>
  <dcterms:modified xsi:type="dcterms:W3CDTF">2026-10-05T04:30:53.473Z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