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1B2A56"/>
                <w:spacing w:val="30"/>
                <w:sz w:val="28"/>
                <w:szCs w:val="28"/>
              </w:rPr>
              <w:t xml:space="preserve">With Gratitude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3"/>
                <w:szCs w:val="23"/>
              </w:rPr>
              <w:t xml:space="preserve">The Brooks family thanks the Honor Guard, the members of the post, and everyone who came to pay their respects to Jim.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B22234"/>
                <w:spacing w:val="24"/>
                <w:sz w:val="20"/>
                <w:szCs w:val="20"/>
              </w:rPr>
              <w:t xml:space="preserve">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4"/>
                <w:szCs w:val="24"/>
              </w:rPr>
              <w:t xml:space="preserve">Members of the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4"/>
                <w:szCs w:val="24"/>
              </w:rPr>
              <w:t xml:space="preserve">Veterans Honor Guard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B22234"/>
                <w:spacing w:val="24"/>
                <w:sz w:val="20"/>
                <w:szCs w:val="20"/>
              </w:rPr>
              <w:t xml:space="preserve">Interment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3"/>
                <w:szCs w:val="23"/>
              </w:rPr>
              <w:t xml:space="preserve">State Veterans Cemetery, with full military honors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B22234"/>
                <w:spacing w:val="24"/>
                <w:sz w:val="20"/>
                <w:szCs w:val="20"/>
              </w:rPr>
              <w:t xml:space="preserve">Memorials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3"/>
                <w:szCs w:val="23"/>
              </w:rPr>
              <w:t xml:space="preserve">Gifts may be made to the post’s veterans relief fund.</w:t>
            </w:r>
          </w:p>
          <w:p>
            <w:pPr>
              <w:spacing w:after="40" w:before="24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23"/>
                <w:szCs w:val="23"/>
              </w:rPr>
              <w:t xml:space="preserve">Duty · Honor · Country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1B2A56" w:sz="10"/>
              <w:left w:val="single" w:color="1B2A56" w:sz="10"/>
              <w:bottom w:val="single" w:color="1B2A56" w:sz="10"/>
              <w:right w:val="single" w:color="1B2A56" w:sz="1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8763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40"/>
                <w:sz w:val="18"/>
                <w:szCs w:val="18"/>
              </w:rPr>
              <w:t xml:space="preserve">In Honor and Memory of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1B2A56"/>
                <w:sz w:val="38"/>
                <w:szCs w:val="38"/>
              </w:rPr>
              <w:t xml:space="preserve">SSG James Walter Brooks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21"/>
                <w:szCs w:val="21"/>
              </w:rPr>
              <w:t xml:space="preserve">June 18, 1944 – September 5,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1"/>
                <w:szCs w:val="21"/>
              </w:rPr>
              <w:t xml:space="preserve">Monday, September 14, 2026 · 11:00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1"/>
                <w:szCs w:val="21"/>
              </w:rPr>
              <w:t xml:space="preserve">Memorial Chapel · With Military Honors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1B2A56"/>
                <w:sz w:val="21"/>
                <w:szCs w:val="21"/>
              </w:rPr>
              <w:t xml:space="preserve">Chaplain Robert Hayes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1B2A56"/>
                <w:spacing w:val="30"/>
                <w:sz w:val="30"/>
                <w:szCs w:val="30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Posting of the Colors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Honor Guard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Invocation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Chaplain Robert Hayes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Pledge of Allegiance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Scripture · Psalm 23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Michael Brooks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Hymn · “Eternal Father, Strong to Save”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Military Service Record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Post Commander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Family Remembrance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Sarah Brooks Lyle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Chaplain’s Message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Chaplain Robert Hayes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Rifle Salute and Taps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Honor Guard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Folding and Presentation of the Flag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Honor Guard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1B2A56"/>
                      <w:sz w:val="24"/>
                      <w:szCs w:val="24"/>
                    </w:rPr>
                    <w:t xml:space="preserve">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Chaplain Robert Hayes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1B2A56"/>
                <w:spacing w:val="30"/>
                <w:sz w:val="30"/>
                <w:szCs w:val="30"/>
              </w:rPr>
              <w:t xml:space="preserve">Service and Life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Cambria" w:cs="Cambria" w:eastAsia="Cambria" w:hAnsi="Cambria"/>
                <w:color w:val="1B2A56"/>
                <w:sz w:val="25"/>
                <w:szCs w:val="25"/>
              </w:rPr>
              <w:t xml:space="preserve">Staff Sergeant James Walter Brooks, United States Army, Retired, was born June 18, 1944. He enlisted at eighteen and served twenty years, including two tours overseas, before coming home to a second career with the county road department.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Cambria" w:cs="Cambria" w:eastAsia="Cambria" w:hAnsi="Cambria"/>
                <w:color w:val="1B2A56"/>
                <w:sz w:val="25"/>
                <w:szCs w:val="25"/>
              </w:rPr>
              <w:t xml:space="preserve">He rarely spoke about his medals and often spoke about the men he served with. Jim was a life member of his veterans post and marched in every Memorial Day parade he could. He is survived by his wife, Diane, his children, Michael and Sarah, and six grandchildren.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25"/>
                <w:szCs w:val="25"/>
              </w:rPr>
              <w:t xml:space="preserve">Greater love hath no man than this, that a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25"/>
                <w:szCs w:val="25"/>
              </w:rPr>
              <w:t xml:space="preserve">man lay down his life for his friends.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24"/>
                <w:sz w:val="20"/>
                <w:szCs w:val="20"/>
              </w:rPr>
              <w:t xml:space="preserve">John 15:13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57a71e26a5efb5d364d61a13bc20a4fdc04698.png"/><Relationship Id="rId8" Type="http://schemas.openxmlformats.org/officeDocument/2006/relationships/image" Target="media/e708665192e8eb3ade0e2602164d40779c77e54e.png"/><Relationship Id="rId9" Type="http://schemas.openxmlformats.org/officeDocument/2006/relationships/image" Target="media/b17e398e1a0e5541d300362dd99409f4b798a15e.png"/><Relationship Id="rId10" Type="http://schemas.openxmlformats.org/officeDocument/2006/relationships/image" Target="media/d74000579da9724b9e6ab42b933fbe55b9750f6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SSG James Walter Brooks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2026-10-05T04:31:17.373Z</dcterms:created>
  <dcterms:modified xsi:type="dcterms:W3CDTF">2026-10-05T04:31:17.373Z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