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rPr>
          <w:cantSplit/>
          <w:trHeight w:val="13680" w:hRule="atLeast"/>
        </w:trPr>
        <w:tc>
          <w:tcPr>
            <w:tcW w:type="dxa" w:w="10512"/>
            <w:tcBorders>
              <w:top w:val="double" w:color="B08D3C" w:sz="6"/>
              <w:left w:val="double" w:color="B08D3C" w:sz="6"/>
              <w:bottom w:val="double" w:color="B08D3C" w:sz="6"/>
              <w:right w:val="double" w:color="B08D3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792" w:right="792"/>
              <w:jc w:val="center"/>
            </w:pPr>
            <w:r>
              <w:drawing>
                <wp:inline distT="0" distB="0" distL="0" distR="0">
                  <wp:extent cx="2743200" cy="8382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60" w:line="274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D2B4F"/>
                <w:spacing w:val="30"/>
                <w:sz w:val="27"/>
                <w:szCs w:val="27"/>
              </w:rPr>
              <w:t xml:space="preserve">Resolution</w:t>
            </w:r>
          </w:p>
          <w:p>
            <w:pPr>
              <w:spacing w:after="0" w:before="40" w:line="277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olor w:val="1D2B4F"/>
                <w:sz w:val="22"/>
                <w:szCs w:val="22"/>
              </w:rPr>
              <w:t xml:space="preserve">In Memory of Deacon Willie Earl Simmons</w:t>
            </w:r>
          </w:p>
          <w:p>
            <w:pPr>
              <w:spacing w:after="0" w:before="0" w:line="282" w:lineRule="auto"/>
              <w:ind w:left="792" w:right="79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8"/>
                <w:szCs w:val="18"/>
              </w:rPr>
              <w:t xml:space="preserve">The Deacon Board of Mount Calvary Baptist Church</w:t>
            </w:r>
          </w:p>
          <w:p>
            <w:pPr>
              <w:spacing w:after="160" w:before="24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God, the Giver and Sustainer of life, has seen fit to call home His faithful servant, Deacon Willie Earl Simmons, on October 2, 2026;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Deacon Simmons was ordained in 1995 and served this church for thirty-one years, eleven of them as Chairman of the Deacon Board, visiting the sick, serving the Lord’s Table, and counseling all who came to him;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WHEREAS, he was a man of prayer whose word could be relied upon, a devoted husband and father, and a friend to every pastor he served beside; now, therefore,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RESOLVED, that the Deacon Board records its gratitude to God for the life and labor of our brother, and pledges to carry forward the work he loved;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FURTHER RESOLVED, that we assure his wife, Sister Mae Simmons, and their family of our prayers and our continuing care;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BE IT FINALLY RESOLVED, that this resolution be read at the homegoing service, given to the family, and entered in the minutes of the Board.</w:t>
            </w:r>
          </w:p>
          <w:p>
            <w:pPr>
              <w:spacing w:after="0" w:before="20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Respectfully submitted,</w:t>
            </w:r>
          </w:p>
          <w:p>
            <w:pPr>
              <w:spacing w:after="0" w:before="32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Deacon Harold Pruitt, Chairman</w:t>
            </w:r>
          </w:p>
          <w:p>
            <w:pPr>
              <w:spacing w:after="0" w:before="16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Deacon Leon Marsh, Secretary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80" w:right="864" w:bottom="547" w:left="8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87c6a576996a71c7c44336669addf022ca9ea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– Deacon Willie Earl Simmons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2026-10-11T03:26:09.240Z</dcterms:created>
  <dcterms:modified xsi:type="dcterms:W3CDTF">2026-10-11T03:26:09.240Z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