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4114800" cy="822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ibbon-banne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822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color w:val="1A3A2A"/>
          <w:sz w:val="52"/>
        </w:rPr>
        <w:t>[Your Family Name]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8E2C2C"/>
          <w:sz w:val="22"/>
          <w:spacing w:val="40"/>
        </w:rPr>
        <w:t>Merry Christmas  ·  [Year]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>Dear friends,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1A3A2A"/>
          <w:sz w:val="22"/>
        </w:rPr>
        <w:t>Joyfully,</w:t>
      </w:r>
    </w:p>
    <w:p>
      <w:pPr>
        <w:spacing w:after="0"/>
      </w:pPr>
      <w:r>
        <w:rPr>
          <w:rFonts w:ascii="Cambria" w:hAnsi="Cambria" w:cs="Cambria" w:eastAsia="Cambria"/>
          <w:i/>
          <w:color w:val="1A3A2A"/>
          <w:sz w:val="28"/>
        </w:rPr>
        <w:t>[Your Name]</w:t>
      </w:r>
    </w:p>
    <w:sectPr w:rsidR="00FC693F" w:rsidRPr="0006063C" w:rsidSect="00034616">
      <w:pgSz w:w="12240" w:h="15840"/>
      <w:pgMar w:top="1361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