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drawing>
          <wp:inline xmlns:a="http://schemas.openxmlformats.org/drawingml/2006/main" xmlns:pic="http://schemas.openxmlformats.org/drawingml/2006/picture">
            <wp:extent cx="640080" cy="7467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hi-rh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746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5A2424"/>
          <w:sz w:val="44"/>
          <w:smallCaps w:val="true"/>
          <w:spacing w:val="40"/>
        </w:rPr>
        <w:t>[Church Name]</w:t>
      </w:r>
    </w:p>
    <w:p>
      <w:pPr>
        <w:spacing w:after="440"/>
        <w:jc w:val="center"/>
      </w:pPr>
      <w:r>
        <w:rPr>
          <w:rFonts w:ascii="Cambria" w:hAnsi="Cambria" w:cs="Cambria" w:eastAsia="Cambria"/>
          <w:i/>
          <w:color w:val="B8923D"/>
          <w:sz w:val="20"/>
        </w:rPr>
        <w:t>— Soli Deo Gloria —</w:t>
      </w:r>
    </w:p>
    <w:p>
      <w:pPr>
        <w:spacing w:after="360"/>
      </w:pPr>
      <w:r>
        <w:rPr>
          <w:rFonts w:ascii="Cambria" w:hAnsi="Cambria" w:cs="Cambria" w:eastAsia="Cambria"/>
          <w:i/>
          <w:color w:val="8A4747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8A4747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10"/>
      <w:pgSz w:w="12240" w:h="15840"/>
      <w:pgMar w:top="113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4747"/>
        <w:sz w:val="20"/>
      </w:rPr>
      <w:t>"Soli Deo Gloria — to God alone be the glory."</w:t>
    </w:r>
  </w:p>
  <w:p>
    <w:pPr>
      <w:jc w:val="center"/>
    </w:pPr>
    <w:r>
      <w:rPr>
        <w:rFonts w:ascii="Cambria" w:hAnsi="Cambria" w:cs="Cambria" w:eastAsia="Cambria"/>
        <w:color w:val="8A4747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