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>
      <w:pPr>
        <w:spacing w:before="0" w:after="0"/>
      </w:pPr>
      <w:r>
        <w:rPr>
          <w:rFonts w:ascii="Cambria" w:hAnsi="Cambria" w:cs="Cambria"/>
          <w:color w:val="1F2937"/>
          <w:sz w:val="2"/>
        </w:rPr>
        <w:t xml:space="preserve"> </w:t>
      </w:r>
    </w:p>
    <w:tbl>
      <w:tblPr>
        <w:tblW w:w="9120" w:type="dxa"/>
        <w:tblInd w:w="10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</w:tblPr>
      <w:tblGrid>
        <w:gridCol w:w="5700"/>
        <w:gridCol w:w="3420"/>
      </w:tblGrid>
      <w:tr>
        <w:tc>
          <w:tcPr>
            <w:tcW w:w="5700" w:type="dxa"/>
            <w:vAlign w:val="bottom"/>
          </w:tcPr>
          <w:p>
            <w:pPr>
              <w:spacing w:before="0" w:after="40"/>
            </w:pPr>
            <w:r>
              <w:rPr>
                <w:rFonts w:ascii="Calibri" w:hAnsi="Calibri" w:cs="Calibri"/>
                <w:b/>
                <w:color w:val="1B2733"/>
                <w:sz w:val="37"/>
              </w:rPr>
              <w:t xml:space="preserve">[Organization] Legal Aid</w:t>
            </w:r>
          </w:p>
          <w:p>
            <w:pPr>
              <w:spacing w:before="0" w:after="0"/>
            </w:pPr>
            <w:r>
              <w:rPr>
                <w:rFonts w:ascii="Calibri" w:hAnsi="Calibri" w:cs="Calibri"/>
                <w:color w:val="5B6472"/>
                <w:sz w:val="15"/>
              </w:rPr>
              <w:t xml:space="preserve">Free civil legal services for [County] residents</w:t>
            </w:r>
          </w:p>
        </w:tc>
        <w:tc>
          <w:tcPr>
            <w:tcW w:w="3420" w:type="dxa"/>
            <w:vAlign w:val="bottom"/>
          </w:tcPr>
          <w:p>
            <w:pPr>
              <w:spacing w:before="0" w:after="30"/>
              <w:jc w:val="right"/>
            </w:pPr>
            <w:r>
              <w:rPr>
                <w:rFonts w:ascii="Calibri" w:hAnsi="Calibri" w:cs="Calibri"/>
                <w:color w:val="9CA3AF"/>
                <w:spacing w:val="60"/>
                <w:sz w:val="11"/>
              </w:rPr>
              <w:t xml:space="preserve">CLIENT INTAKE</w:t>
            </w:r>
          </w:p>
          <w:p>
            <w:pPr>
              <w:spacing w:before="0" w:after="0"/>
              <w:jc w:val="right"/>
            </w:pPr>
            <w:r>
              <w:rPr>
                <w:rFonts w:ascii="Calibri" w:hAnsi="Calibri" w:cs="Calibri"/>
                <w:b/>
                <w:color w:val="B3542C"/>
                <w:sz w:val="25"/>
              </w:rPr>
              <w:t xml:space="preserve">[(312) 555 0100]</w:t>
            </w:r>
          </w:p>
        </w:tc>
      </w:tr>
    </w:tbl>
    <w:p>
      <w:pPr>
        <w:pBdr>
          <w:top w:val="single" w:sz="18" w:space="1" w:color="B3542C"/>
        </w:pBdr>
        <w:spacing w:before="240" w:after="160"/>
        <w:ind w:left="1050" w:right="1050"/>
      </w:pPr>
      <w:r>
        <w:rPr>
          <w:rFonts w:ascii="Cambria" w:hAnsi="Cambria" w:cs="Cambria"/>
          <w:color w:val="1F2937"/>
          <w:sz w:val="4"/>
        </w:rPr>
        <w:t xml:space="preserve"> </w:t>
      </w:r>
    </w:p>
    <w:tbl>
      <w:tblPr>
        <w:tblW w:w="10140" w:type="dxa"/>
        <w:tblInd w:w="10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</w:tblPr>
      <w:tblGrid>
        <w:gridCol w:w="2535"/>
        <w:gridCol w:w="2535"/>
        <w:gridCol w:w="2535"/>
        <w:gridCol w:w="2535"/>
      </w:tblGrid>
      <w:tr>
        <w:tc>
          <w:tcPr>
            <w:tcW w:w="2535" w:type="dxa"/>
            <w:vAlign w:val="top"/>
          </w:tcPr>
          <w:p>
            <w:pPr>
              <w:spacing w:before="0" w:after="20"/>
            </w:pPr>
            <w:r>
              <w:rPr>
                <w:rFonts w:ascii="Calibri" w:hAnsi="Calibri" w:cs="Calibri"/>
                <w:b/>
                <w:caps w:val="true"/>
                <w:color w:val="B3542C"/>
                <w:spacing w:val="42"/>
                <w:sz w:val="11"/>
              </w:rPr>
              <w:t xml:space="preserve">Housing</w:t>
            </w:r>
          </w:p>
          <w:p>
            <w:pPr>
              <w:spacing w:before="0" w:after="0"/>
            </w:pPr>
            <w:r>
              <w:rPr>
                <w:rFonts w:ascii="Calibri" w:hAnsi="Calibri" w:cs="Calibri"/>
                <w:color w:val="4B5563"/>
                <w:sz w:val="13"/>
              </w:rPr>
              <w:t xml:space="preserve">[Eviction defense]</w:t>
            </w:r>
          </w:p>
        </w:tc>
        <w:tc>
          <w:tcPr>
            <w:tcW w:w="2535" w:type="dxa"/>
            <w:vAlign w:val="top"/>
          </w:tcPr>
          <w:p>
            <w:pPr>
              <w:spacing w:before="0" w:after="20"/>
            </w:pPr>
            <w:r>
              <w:rPr>
                <w:rFonts w:ascii="Calibri" w:hAnsi="Calibri" w:cs="Calibri"/>
                <w:b/>
                <w:caps w:val="true"/>
                <w:color w:val="B3542C"/>
                <w:spacing w:val="42"/>
                <w:sz w:val="11"/>
              </w:rPr>
              <w:t xml:space="preserve">Family</w:t>
            </w:r>
          </w:p>
          <w:p>
            <w:pPr>
              <w:spacing w:before="0" w:after="0"/>
            </w:pPr>
            <w:r>
              <w:rPr>
                <w:rFonts w:ascii="Calibri" w:hAnsi="Calibri" w:cs="Calibri"/>
                <w:color w:val="4B5563"/>
                <w:sz w:val="13"/>
              </w:rPr>
              <w:t xml:space="preserve">[Orders of protection]</w:t>
            </w:r>
          </w:p>
        </w:tc>
        <w:tc>
          <w:tcPr>
            <w:tcW w:w="2535" w:type="dxa"/>
            <w:vAlign w:val="top"/>
          </w:tcPr>
          <w:p>
            <w:pPr>
              <w:spacing w:before="0" w:after="20"/>
            </w:pPr>
            <w:r>
              <w:rPr>
                <w:rFonts w:ascii="Calibri" w:hAnsi="Calibri" w:cs="Calibri"/>
                <w:b/>
                <w:caps w:val="true"/>
                <w:color w:val="B3542C"/>
                <w:spacing w:val="42"/>
                <w:sz w:val="11"/>
              </w:rPr>
              <w:t xml:space="preserve">Benefits</w:t>
            </w:r>
          </w:p>
          <w:p>
            <w:pPr>
              <w:spacing w:before="0" w:after="0"/>
            </w:pPr>
            <w:r>
              <w:rPr>
                <w:rFonts w:ascii="Calibri" w:hAnsi="Calibri" w:cs="Calibri"/>
                <w:color w:val="4B5563"/>
                <w:sz w:val="13"/>
              </w:rPr>
              <w:t xml:space="preserve">[SNAP · SSI appeals]</w:t>
            </w:r>
          </w:p>
        </w:tc>
        <w:tc>
          <w:tcPr>
            <w:tcW w:w="2535" w:type="dxa"/>
            <w:vAlign w:val="top"/>
          </w:tcPr>
          <w:p>
            <w:pPr>
              <w:spacing w:before="0" w:after="20"/>
            </w:pPr>
            <w:r>
              <w:rPr>
                <w:rFonts w:ascii="Calibri" w:hAnsi="Calibri" w:cs="Calibri"/>
                <w:b/>
                <w:caps w:val="true"/>
                <w:color w:val="B3542C"/>
                <w:spacing w:val="42"/>
                <w:sz w:val="11"/>
              </w:rPr>
              <w:t xml:space="preserve">Immigration</w:t>
            </w:r>
          </w:p>
          <w:p>
            <w:pPr>
              <w:spacing w:before="0" w:after="0"/>
            </w:pPr>
            <w:r>
              <w:rPr>
                <w:rFonts w:ascii="Calibri" w:hAnsi="Calibri" w:cs="Calibri"/>
                <w:color w:val="4B5563"/>
                <w:sz w:val="13"/>
              </w:rPr>
              <w:t xml:space="preserve">[Asylum · U-visa]</w:t>
            </w:r>
          </w:p>
        </w:tc>
      </w:tr>
    </w:tbl>
    <w:p>
      <w:pPr>
        <w:spacing w:before="0" w:after="520"/>
        <w:ind w:left="1050" w:right="1050"/>
      </w:pPr>
    </w:p>
    <w:p>
      <w:pPr>
        <w:tabs>
          <w:tab w:pos="10140" w:val="right"/>
        </w:tabs>
        <w:spacing w:before="0" w:after="260"/>
        <w:ind w:left="1050" w:right="1050"/>
      </w:pPr>
      <w:r>
        <w:rPr>
          <w:rFonts w:ascii="Calibri" w:hAnsi="Calibri" w:cs="Calibri"/>
          <w:color w:val="6B7280"/>
          <w:sz w:val="21"/>
        </w:rPr>
        <w:t xml:space="preserve">[Date — e.g., July 30, 2026]</w:t>
      </w:r>
      <w:r>
        <w:rPr>
          <w:rFonts w:ascii="Calibri" w:hAnsi="Calibri"/>
          <w:sz w:val="21"/>
        </w:rPr>
        <w:tab/>
      </w:r>
      <w:r>
        <w:rPr>
          <w:rFonts w:ascii="Consolas" w:hAnsi="Consolas" w:cs="Consolas"/>
          <w:color w:val="6B7280"/>
          <w:sz w:val="18"/>
        </w:rPr>
        <w:t xml:space="preserve">Case [26-0000]</w:t>
      </w:r>
    </w:p>
    <w:p>
      <w:pPr>
        <w:spacing w:before="0" w:after="0"/>
        <w:ind w:left="1050" w:right="1050"/>
      </w:pPr>
      <w:r>
        <w:rPr>
          <w:rFonts w:ascii="Calibri" w:hAnsi="Calibri" w:cs="Calibri"/>
          <w:color w:val="1F2937"/>
          <w:sz w:val="21"/>
        </w:rPr>
        <w:t xml:space="preserve">[Recipient Name]</w:t>
      </w:r>
    </w:p>
    <w:p>
      <w:pPr>
        <w:spacing w:before="0" w:after="0"/>
        <w:ind w:left="1050" w:right="1050"/>
      </w:pPr>
      <w:r>
        <w:rPr>
          <w:rFonts w:ascii="Calibri" w:hAnsi="Calibri" w:cs="Calibri"/>
          <w:color w:val="1F2937"/>
          <w:sz w:val="21"/>
        </w:rPr>
        <w:t xml:space="preserve">[Title]</w:t>
      </w:r>
    </w:p>
    <w:p>
      <w:pPr>
        <w:spacing w:before="0" w:after="0"/>
        <w:ind w:left="1050" w:right="1050"/>
      </w:pPr>
      <w:r>
        <w:rPr>
          <w:rFonts w:ascii="Calibri" w:hAnsi="Calibri" w:cs="Calibri"/>
          <w:color w:val="1F2937"/>
          <w:sz w:val="21"/>
        </w:rPr>
        <w:t xml:space="preserve">[Company, LLC]</w:t>
      </w:r>
    </w:p>
    <w:p>
      <w:pPr>
        <w:spacing w:before="0" w:after="0"/>
        <w:ind w:left="1050" w:right="1050"/>
      </w:pPr>
      <w:r>
        <w:rPr>
          <w:rFonts w:ascii="Calibri" w:hAnsi="Calibri" w:cs="Calibri"/>
          <w:color w:val="1F2937"/>
          <w:sz w:val="21"/>
        </w:rPr>
        <w:t xml:space="preserve">[Street Address]</w:t>
      </w:r>
    </w:p>
    <w:p>
      <w:pPr>
        <w:spacing w:before="0" w:after="0"/>
        <w:ind w:left="1050" w:right="1050"/>
      </w:pPr>
      <w:r>
        <w:rPr>
          <w:rFonts w:ascii="Calibri" w:hAnsi="Calibri" w:cs="Calibri"/>
          <w:color w:val="1F2937"/>
          <w:sz w:val="21"/>
        </w:rPr>
        <w:t xml:space="preserve">[City, State ZIP]</w:t>
      </w:r>
    </w:p>
    <w:p>
      <w:pPr>
        <w:spacing w:before="240" w:after="180"/>
        <w:ind w:left="1050" w:right="1050"/>
      </w:pPr>
      <w:r>
        <w:rPr>
          <w:rFonts w:ascii="Calibri" w:hAnsi="Calibri" w:cs="Calibri"/>
          <w:color w:val="1F2937"/>
          <w:sz w:val="21"/>
        </w:rPr>
        <w:t xml:space="preserve">Dear [Recipient]:</w:t>
      </w:r>
    </w:p>
    <w:p>
      <w:pPr>
        <w:spacing w:before="0" w:after="200"/>
        <w:ind w:left="1050" w:right="1050"/>
      </w:pPr>
      <w:r>
        <w:rPr>
          <w:rFonts w:ascii="Calibri" w:hAnsi="Calibri" w:cs="Calibri"/>
          <w:color w:val="1F2937"/>
          <w:sz w:val="21"/>
        </w:rPr>
        <w:t xml:space="preserve">This letter confirms our discussion of [date] regarding the above-referenced matter and sets forth the scope of our engagement. Enclosed please find the executed engagement letter, our current schedule of rates, and a draft of the agreement marked to reflect the revisions we discussed.</w:t>
      </w:r>
    </w:p>
    <w:p>
      <w:pPr>
        <w:spacing w:before="0" w:after="200"/>
        <w:ind w:left="1050" w:right="1050"/>
      </w:pPr>
      <w:r>
        <w:rPr>
          <w:rFonts w:ascii="Calibri" w:hAnsi="Calibri" w:cs="Calibri"/>
          <w:color w:val="1F2937"/>
          <w:sz w:val="21"/>
        </w:rPr>
        <w:t xml:space="preserve">As we noted, the counterparty's proposed indemnity cap remains materially below market for a transaction of this size. We recommend countering at fifteen percent of the purchase price with a twenty-four month survival period, and we have drafted the relevant section accordingly. We have also flagged three items that will require resolution prior to closing.</w:t>
      </w:r>
    </w:p>
    <w:p>
      <w:pPr>
        <w:spacing w:before="0" w:after="200"/>
        <w:ind w:left="1050" w:right="1050"/>
      </w:pPr>
      <w:r>
        <w:rPr>
          <w:rFonts w:ascii="Calibri" w:hAnsi="Calibri" w:cs="Calibri"/>
          <w:color w:val="1F2937"/>
          <w:sz w:val="21"/>
        </w:rPr>
        <w:t xml:space="preserve">Please review the enclosed materials and return one executed copy at your convenience. We will circulate a revised draft to opposing counsel upon your authorization.</w:t>
      </w:r>
    </w:p>
    <w:p>
      <w:pPr>
        <w:spacing w:before="200" w:after="520"/>
        <w:ind w:left="1050" w:right="1050"/>
      </w:pPr>
      <w:r>
        <w:rPr>
          <w:rFonts w:ascii="Calibri" w:hAnsi="Calibri" w:cs="Calibri"/>
          <w:color w:val="1F2937"/>
          <w:sz w:val="21"/>
        </w:rPr>
        <w:t xml:space="preserve">Very truly yours,</w:t>
      </w:r>
    </w:p>
    <w:p>
      <w:pPr>
        <w:spacing w:before="0" w:after="30"/>
        <w:ind w:left="1050" w:right="1050"/>
      </w:pPr>
      <w:r>
        <w:rPr>
          <w:rFonts w:ascii="Calibri" w:hAnsi="Calibri" w:cs="Calibri"/>
          <w:b/>
          <w:color w:val="1F2937"/>
          <w:sz w:val="21"/>
        </w:rPr>
        <w:t xml:space="preserve">[Your Name]</w:t>
      </w:r>
    </w:p>
    <w:p>
      <w:pPr>
        <w:spacing w:before="0" w:after="0"/>
        <w:ind w:left="1050" w:right="1050"/>
      </w:pPr>
      <w:r>
        <w:rPr>
          <w:rFonts w:ascii="Calibri" w:hAnsi="Calibri" w:cs="Calibri"/>
          <w:color w:val="6B7280"/>
          <w:sz w:val="17"/>
        </w:rPr>
        <w:t xml:space="preserve">Supervising Attorney · [Practice] Group</w:t>
      </w:r>
    </w:p>
    <w:sectPr>
      <w:footerReference w:type="default" r:id="rId10"/>
      <w:pgSz w:w="12240" w:h="15840"/>
      <w:pgMar w:top="825" w:right="0" w:bottom="1720" w:left="0" w:header="720" w:footer="5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Bdr>
        <w:top w:val="single" w:sz="6" w:space="6" w:color="B3542C"/>
      </w:pBdr>
      <w:shd w:val="clear" w:color="auto" w:fill="F5F2EE"/>
      <w:tabs>
        <w:tab w:pos="10140" w:val="right"/>
      </w:tabs>
      <w:spacing w:before="0" w:after="60"/>
      <w:ind w:left="1050" w:right="1050"/>
    </w:pPr>
    <w:r>
      <w:rPr>
        <w:rFonts w:ascii="Calibri" w:hAnsi="Calibri" w:cs="Calibri"/>
        <w:color w:val="4B5563"/>
        <w:sz w:val="15"/>
      </w:rPr>
      <w:t xml:space="preserve">[Street Address] · [City, State ZIP]</w:t>
    </w:r>
    <w:r>
      <w:rPr>
        <w:rFonts w:ascii="Calibri" w:hAnsi="Calibri"/>
        <w:sz w:val="15"/>
      </w:rPr>
      <w:tab/>
    </w:r>
    <w:r>
      <w:rPr>
        <w:rFonts w:ascii="Calibri" w:hAnsi="Calibri" w:cs="Calibri"/>
        <w:color w:val="4B5563"/>
        <w:sz w:val="15"/>
      </w:rPr>
      <w:t xml:space="preserve">Tel [(312) 555 0100] · TTY 711 · [org.org]</w:t>
    </w:r>
  </w:p>
  <w:p>
    <w:pPr>
      <w:shd w:val="clear" w:color="auto" w:fill="F5F2EE"/>
      <w:spacing w:before="0" w:after="0"/>
      <w:ind w:left="1050" w:right="1050"/>
    </w:pPr>
    <w:r>
      <w:rPr>
        <w:rFonts w:ascii="Calibri" w:hAnsi="Calibri" w:cs="Calibri"/>
        <w:color w:val="6B7280"/>
        <w:spacing w:val="30"/>
        <w:sz w:val="12"/>
      </w:rPr>
      <w:t xml:space="preserve">Language assistance available at no cost · Asistencia lingüística disponible sin costo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