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>
      <w:pPr>
        <w:spacing w:before="0" w:after="0"/>
      </w:pPr>
      <w:r>
        <w:rPr>
          <w:rFonts w:ascii="Cambria" w:hAnsi="Cambria" w:cs="Cambria"/>
          <w:color w:val="1F2937"/>
          <w:sz w:val="2"/>
        </w:rPr>
        <w:t xml:space="preserve"> </w:t>
      </w:r>
    </w:p>
    <w:tbl>
      <w:tblPr>
        <w:tblW w:w="9120" w:type="dxa"/>
        <w:tblInd w:w="10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</w:tblPr>
      <w:tblGrid>
        <w:gridCol w:w="5100"/>
        <w:gridCol w:w="4020"/>
      </w:tblGrid>
      <w:tr>
        <w:tc>
          <w:tcPr>
            <w:tcW w:w="5100" w:type="dxa"/>
            <w:vAlign w:val="top"/>
          </w:tcPr>
          <w:p>
            <w:pPr>
              <w:spacing w:before="0" w:after="50"/>
            </w:pPr>
            <w:r>
              <w:rPr>
                <w:rFonts w:ascii="Calibri" w:hAnsi="Calibri" w:cs="Calibri"/>
                <w:b/>
                <w:color w:val="22262B"/>
                <w:sz w:val="33"/>
              </w:rPr>
              <w:t xml:space="preserve">[Firm Name] Trial Group</w:t>
            </w:r>
          </w:p>
          <w:p>
            <w:pPr>
              <w:spacing w:before="0" w:after="0"/>
            </w:pPr>
            <w:r>
              <w:rPr>
                <w:rFonts w:ascii="Calibri" w:hAnsi="Calibri" w:cs="Calibri"/>
                <w:b/>
                <w:caps w:val="true"/>
                <w:color w:val="7A1F26"/>
                <w:spacing w:val="72"/>
                <w:sz w:val="15"/>
              </w:rPr>
              <w:t xml:space="preserve">Trial and Appellate Litigation</w:t>
            </w:r>
          </w:p>
        </w:tc>
        <w:tc>
          <w:tcPr>
            <w:tcW w:w="4020" w:type="dxa"/>
            <w:vAlign w:val="top"/>
          </w:tcPr>
          <w:p>
            <w:pPr>
              <w:shd w:val="clear" w:color="auto" w:fill="22262B"/>
              <w:spacing w:before="0" w:after="0"/>
              <w:ind w:left="120" w:right="120"/>
            </w:pPr>
            <w:r>
              <w:rPr>
                <w:rFonts w:ascii="Consolas" w:hAnsi="Consolas" w:cs="Consolas"/>
                <w:color w:val="FFFFFF"/>
                <w:spacing w:val="48"/>
                <w:sz w:val="13"/>
              </w:rPr>
              <w:t xml:space="preserve">MATTER</w:t>
            </w:r>
          </w:p>
          <w:p>
            <w:pPr>
              <w:pBdr>
                <w:top w:val="single" w:sz="2" w:space="6" w:color="E2E5E9"/>
              </w:pBdr>
              <w:tabs>
                <w:tab w:pos="3000" w:val="right"/>
              </w:tabs>
              <w:spacing w:before="0" w:after="0"/>
              <w:ind w:left="120" w:right="120"/>
            </w:pPr>
            <w:r>
              <w:rPr>
                <w:rFonts w:ascii="Consolas" w:hAnsi="Consolas" w:cs="Consolas"/>
                <w:color w:val="9CA3AF"/>
                <w:sz w:val="13"/>
              </w:rPr>
              <w:t xml:space="preserve">Client</w:t>
            </w:r>
            <w:r>
              <w:rPr>
                <w:rFonts w:ascii="Consolas" w:hAnsi="Consolas"/>
                <w:sz w:val="13"/>
              </w:rPr>
              <w:tab/>
            </w:r>
            <w:r>
              <w:rPr>
                <w:rFonts w:ascii="Consolas" w:hAnsi="Consolas" w:cs="Consolas"/>
                <w:color w:val="22262B"/>
                <w:sz w:val="13"/>
              </w:rPr>
              <w:t xml:space="preserve">[Client Name]</w:t>
            </w:r>
          </w:p>
          <w:p>
            <w:pPr>
              <w:pBdr>
                <w:top w:val="single" w:sz="2" w:space="6" w:color="E2E5E9"/>
              </w:pBdr>
              <w:tabs>
                <w:tab w:pos="3000" w:val="right"/>
              </w:tabs>
              <w:spacing w:before="0" w:after="0"/>
              <w:ind w:left="120" w:right="120"/>
            </w:pPr>
            <w:r>
              <w:rPr>
                <w:rFonts w:ascii="Consolas" w:hAnsi="Consolas" w:cs="Consolas"/>
                <w:color w:val="9CA3AF"/>
                <w:sz w:val="13"/>
              </w:rPr>
              <w:t xml:space="preserve">File</w:t>
            </w:r>
            <w:r>
              <w:rPr>
                <w:rFonts w:ascii="Consolas" w:hAnsi="Consolas"/>
                <w:sz w:val="13"/>
              </w:rPr>
              <w:tab/>
            </w:r>
            <w:r>
              <w:rPr>
                <w:rFonts w:ascii="Consolas" w:hAnsi="Consolas" w:cs="Consolas"/>
                <w:color w:val="22262B"/>
                <w:sz w:val="13"/>
              </w:rPr>
              <w:t xml:space="preserve">[26-0000-ABC]</w:t>
            </w:r>
          </w:p>
          <w:p>
            <w:pPr>
              <w:pBdr>
                <w:top w:val="single" w:sz="2" w:space="6" w:color="E2E5E9"/>
              </w:pBdr>
              <w:tabs>
                <w:tab w:pos="3000" w:val="right"/>
              </w:tabs>
              <w:spacing w:before="0" w:after="0"/>
              <w:ind w:left="120" w:right="120"/>
            </w:pPr>
            <w:r>
              <w:rPr>
                <w:rFonts w:ascii="Consolas" w:hAnsi="Consolas" w:cs="Consolas"/>
                <w:color w:val="9CA3AF"/>
                <w:sz w:val="13"/>
              </w:rPr>
              <w:t xml:space="preserve">Venue</w:t>
            </w:r>
            <w:r>
              <w:rPr>
                <w:rFonts w:ascii="Consolas" w:hAnsi="Consolas"/>
                <w:sz w:val="13"/>
              </w:rPr>
              <w:tab/>
            </w:r>
            <w:r>
              <w:rPr>
                <w:rFonts w:ascii="Consolas" w:hAnsi="Consolas" w:cs="Consolas"/>
                <w:color w:val="22262B"/>
                <w:sz w:val="13"/>
              </w:rPr>
              <w:t xml:space="preserve">[Court]</w:t>
            </w:r>
          </w:p>
          <w:p>
            <w:pPr>
              <w:pBdr>
                <w:top w:val="single" w:sz="2" w:space="6" w:color="E2E5E9"/>
              </w:pBdr>
              <w:tabs>
                <w:tab w:pos="3000" w:val="right"/>
              </w:tabs>
              <w:spacing w:before="0" w:after="0"/>
              <w:ind w:left="120" w:right="120"/>
            </w:pPr>
            <w:r>
              <w:rPr>
                <w:rFonts w:ascii="Consolas" w:hAnsi="Consolas" w:cs="Consolas"/>
                <w:color w:val="9CA3AF"/>
                <w:sz w:val="13"/>
              </w:rPr>
              <w:t xml:space="preserve">Attorney</w:t>
            </w:r>
            <w:r>
              <w:rPr>
                <w:rFonts w:ascii="Consolas" w:hAnsi="Consolas"/>
                <w:sz w:val="13"/>
              </w:rPr>
              <w:tab/>
            </w:r>
            <w:r>
              <w:rPr>
                <w:rFonts w:ascii="Consolas" w:hAnsi="Consolas" w:cs="Consolas"/>
                <w:color w:val="22262B"/>
                <w:sz w:val="13"/>
              </w:rPr>
              <w:t xml:space="preserve">[Initials]</w:t>
            </w:r>
          </w:p>
        </w:tc>
      </w:tr>
    </w:tbl>
    <w:p>
      <w:pPr>
        <w:pBdr>
          <w:top w:val="single" w:sz="24" w:space="1" w:color="22262B"/>
        </w:pBdr>
        <w:spacing w:before="240" w:after="560"/>
        <w:ind w:left="1050" w:right="1050"/>
      </w:pPr>
      <w:r>
        <w:rPr>
          <w:rFonts w:ascii="Cambria" w:hAnsi="Cambria" w:cs="Cambria"/>
          <w:color w:val="1F2937"/>
          <w:sz w:val="4"/>
        </w:rPr>
        <w:t xml:space="preserve"> </w:t>
      </w:r>
    </w:p>
    <w:p>
      <w:pPr>
        <w:spacing w:before="0" w:after="260"/>
        <w:ind w:left="1050" w:right="1050"/>
      </w:pPr>
      <w:r>
        <w:rPr>
          <w:rFonts w:ascii="Calibri" w:hAnsi="Calibri" w:cs="Calibri"/>
          <w:color w:val="6B7280"/>
          <w:sz w:val="21"/>
        </w:rPr>
        <w:t xml:space="preserve">[Date — e.g., July 30, 2026]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[Recipient Name]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[Title]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[Company, LLC]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[Street Address]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[City, State ZIP]</w:t>
      </w:r>
    </w:p>
    <w:p>
      <w:pPr>
        <w:spacing w:before="240" w:after="180"/>
        <w:ind w:left="1050" w:right="1050"/>
      </w:pPr>
      <w:r>
        <w:rPr>
          <w:rFonts w:ascii="Calibri" w:hAnsi="Calibri" w:cs="Calibri"/>
          <w:b/>
          <w:color w:val="1F2937"/>
          <w:sz w:val="21"/>
        </w:rPr>
        <w:t xml:space="preserve">Re:  [Client Matter] — [Brief Description]</w:t>
      </w:r>
    </w:p>
    <w:p>
      <w:pPr>
        <w:spacing w:before="0" w:after="18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Dear [Recipient]:</w:t>
      </w:r>
    </w:p>
    <w:p>
      <w:pPr>
        <w:spacing w:before="0" w:after="20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This letter confirms our discussion of [date] regarding the above-referenced matter and sets forth the scope of our engagement. Enclosed please find the executed engagement letter, our current schedule of rates, and a draft of the agreement marked to reflect the revisions we discussed.</w:t>
      </w:r>
    </w:p>
    <w:p>
      <w:pPr>
        <w:spacing w:before="0" w:after="20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As we noted, the counterparty's proposed indemnity cap remains materially below market for a transaction of this size. We recommend countering at fifteen percent of the purchase price with a twenty-four month survival period, and we have drafted the relevant section accordingly. We have also flagged three items that will require resolution prior to closing.</w:t>
      </w:r>
    </w:p>
    <w:p>
      <w:pPr>
        <w:spacing w:before="0" w:after="20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Please review the enclosed materials and return one executed copy at your convenience. We will circulate a revised draft to opposing counsel upon your authorization.</w:t>
      </w:r>
    </w:p>
    <w:p>
      <w:pPr>
        <w:spacing w:before="200" w:after="520"/>
        <w:ind w:left="1050" w:right="1050"/>
      </w:pPr>
      <w:r>
        <w:rPr>
          <w:rFonts w:ascii="Calibri" w:hAnsi="Calibri" w:cs="Calibri"/>
          <w:color w:val="1F2937"/>
          <w:sz w:val="21"/>
        </w:rPr>
        <w:t xml:space="preserve">Very truly yours,</w:t>
      </w:r>
    </w:p>
    <w:p>
      <w:pPr>
        <w:spacing w:before="0" w:after="30"/>
        <w:ind w:left="1050" w:right="1050"/>
      </w:pPr>
      <w:r>
        <w:rPr>
          <w:rFonts w:ascii="Calibri" w:hAnsi="Calibri" w:cs="Calibri"/>
          <w:b/>
          <w:color w:val="1F2937"/>
          <w:sz w:val="21"/>
        </w:rPr>
        <w:t xml:space="preserve">[Your Name]</w:t>
      </w:r>
    </w:p>
    <w:p>
      <w:pPr>
        <w:spacing w:before="0" w:after="0"/>
        <w:ind w:left="1050" w:right="1050"/>
      </w:pPr>
      <w:r>
        <w:rPr>
          <w:rFonts w:ascii="Calibri" w:hAnsi="Calibri" w:cs="Calibri"/>
          <w:color w:val="6B7280"/>
          <w:sz w:val="17"/>
        </w:rPr>
        <w:t xml:space="preserve">Managing Partner · Admitted in [State] and [State]</w:t>
      </w:r>
    </w:p>
    <w:sectPr>
      <w:footerReference w:type="default" r:id="rId10"/>
      <w:pgSz w:w="12240" w:h="15840"/>
      <w:pgMar w:top="870" w:right="0" w:bottom="1720" w:left="0" w:header="720" w:footer="5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shd w:val="clear" w:color="auto" w:fill="22262B"/>
      <w:tabs>
        <w:tab w:pos="10140" w:val="right"/>
      </w:tabs>
      <w:spacing w:before="0" w:after="60"/>
      <w:ind w:left="1050" w:right="1050"/>
    </w:pPr>
    <w:r>
      <w:rPr>
        <w:rFonts w:ascii="Calibri" w:hAnsi="Calibri" w:cs="Calibri"/>
        <w:color w:val="FFFFFF"/>
        <w:sz w:val="16"/>
      </w:rPr>
      <w:t xml:space="preserve">[Street Address], Floor [00] · [City, State ZIP]</w:t>
    </w:r>
    <w:r>
      <w:rPr>
        <w:rFonts w:ascii="Calibri" w:hAnsi="Calibri"/>
        <w:sz w:val="16"/>
      </w:rPr>
      <w:tab/>
    </w:r>
    <w:r>
      <w:rPr>
        <w:rFonts w:ascii="Calibri" w:hAnsi="Calibri" w:cs="Calibri"/>
        <w:color w:val="FFFFFF"/>
        <w:sz w:val="16"/>
      </w:rPr>
      <w:t xml:space="preserve">Tel [(312) 555 0167] · [firm.com]</w:t>
    </w:r>
  </w:p>
  <w:p>
    <w:pPr>
      <w:shd w:val="clear" w:color="auto" w:fill="22262B"/>
      <w:spacing w:before="0" w:after="0"/>
      <w:ind w:left="1050" w:right="1050"/>
    </w:pPr>
    <w:r>
      <w:rPr>
        <w:rFonts w:ascii="Calibri" w:hAnsi="Calibri" w:cs="Calibri"/>
        <w:color w:val="B8BCC2"/>
        <w:spacing w:val="40"/>
        <w:sz w:val="12"/>
      </w:rPr>
      <w:t xml:space="preserve">PRIVILEGED AND CONFIDENTIAL · ATTORNEY–CLIENT COMMUNICATION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