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855"/>
        <w:gridCol w:w="6150"/>
        <w:gridCol w:w="3375"/>
      </w:tblGrid>
      <w:tr>
        <w:tc>
          <w:tcPr>
            <w:tcW w:w="855" w:type="dxa"/>
            <w:vAlign w:val="bottom"/>
          </w:tcPr>
          <w:p>
            <w:pPr>
              <w:spacing w:before="0" w:after="0"/>
            </w:pPr>
            <w:r>
              <w:drawing>
                <wp:inline xmlns:a="http://schemas.openxmlformats.org/drawingml/2006/main" xmlns:pic="http://schemas.openxmlformats.org/drawingml/2006/picture">
                  <wp:extent cx="419100" cy="419100"/>
                  <wp:docPr id="61" name="fh.png"/>
                  <wp:cNvGraphicFramePr>
                    <a:graphicFrameLocks noChangeAspect="1"/>
                  </wp:cNvGraphicFramePr>
                  <a:graphic>
                    <a:graphicData uri="http://schemas.openxmlformats.org/drawingml/2006/picture">
                      <pic:pic>
                        <pic:nvPicPr>
                          <pic:cNvPr id="0" name="fh.png"/>
                          <pic:cNvPicPr/>
                        </pic:nvPicPr>
                        <pic:blipFill>
                          <a:blip r:embed="rId60"/>
                          <a:stretch>
                            <a:fillRect/>
                          </a:stretch>
                        </pic:blipFill>
                        <pic:spPr>
                          <a:xfrm>
                            <a:off x="0" y="0"/>
                            <a:ext cx="419100" cy="419100"/>
                          </a:xfrm>
                          <a:prstGeom prst="rect">
                            <a:avLst/>
                          </a:prstGeom>
                        </pic:spPr>
                      </pic:pic>
                    </a:graphicData>
                  </a:graphic>
                </wp:inline>
              </w:drawing>
            </w:r>
          </w:p>
        </w:tc>
        <w:tc>
          <w:tcPr>
            <w:tcW w:w="6150" w:type="dxa"/>
            <w:vAlign w:val="bottom"/>
          </w:tcPr>
          <w:p>
            <w:pPr>
              <w:spacing w:before="0" w:after="30"/>
            </w:pPr>
            <w:r>
              <w:rPr>
                <w:rFonts w:ascii="Calibri" w:hAnsi="Calibri" w:cs="Calibri"/>
                <w:b/>
                <w:color w:val="2A5D84"/>
                <w:sz w:val="36"/>
              </w:rPr>
              <w:t xml:space="preserve">[Management Company Name]</w:t>
            </w:r>
          </w:p>
          <w:p>
            <w:pPr>
              <w:spacing w:before="0" w:after="0"/>
            </w:pPr>
            <w:r>
              <w:rPr>
                <w:rFonts w:ascii="Calibri" w:hAnsi="Calibri" w:cs="Calibri"/>
                <w:color w:val="5B6472"/>
                <w:sz w:val="15"/>
              </w:rPr>
              <w:t xml:space="preserve">Affordable Housing Management &amp; Compliance</w:t>
            </w:r>
          </w:p>
        </w:tc>
        <w:tc>
          <w:tcPr>
            <w:tcW w:w="3375" w:type="dxa"/>
            <w:vAlign w:val="bottom"/>
          </w:tcPr>
          <w:p>
            <w:pPr>
              <w:spacing w:before="0" w:after="20"/>
              <w:jc w:val="right"/>
            </w:pPr>
            <w:r>
              <w:rPr>
                <w:rFonts w:ascii="Calibri" w:hAnsi="Calibri" w:cs="Calibri"/>
                <w:caps w:val="true"/>
                <w:color w:val="5B6472"/>
                <w:spacing w:val="30"/>
                <w:sz w:val="13"/>
              </w:rPr>
              <w:t xml:space="preserve">Leasing &amp; Waitlist</w:t>
            </w:r>
          </w:p>
          <w:p>
            <w:pPr>
              <w:spacing w:before="0" w:after="0"/>
              <w:jc w:val="right"/>
            </w:pPr>
            <w:r>
              <w:rPr>
                <w:rFonts w:ascii="Calibri" w:hAnsi="Calibri" w:cs="Calibri"/>
                <w:b/>
                <w:color w:val="2A5D84"/>
                <w:sz w:val="26"/>
              </w:rPr>
              <w:t xml:space="preserve">[(000) 000-0000]</w:t>
            </w:r>
          </w:p>
        </w:tc>
      </w:tr>
    </w:tbl>
    <w:p>
      <w:pPr>
        <w:pBdr>
          <w:bottom w:val="single" w:sz="24" w:space="4" w:color="2A5D84"/>
        </w:pBdr>
        <w:spacing w:before="0" w:after="430" w:line="19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Compliance Specialist · [Certification]</w:t>
      </w:r>
    </w:p>
    <w:sectPr>
      <w:footerReference w:type="default" r:id="rId80"/>
      <w:pgSz w:w="12240" w:h="15840"/>
      <w:pgMar w:top="660" w:right="0" w:bottom="198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2A5D84"/>
      </w:pBdr>
      <w:shd w:val="clear" w:color="auto" w:fill="F2F6F9"/>
      <w:spacing w:before="0" w:after="0" w:line="4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3460"/>
      <w:gridCol w:w="3460"/>
      <w:gridCol w:w="3460"/>
      <w:gridCol w:w="1190"/>
    </w:tblGrid>
    <w:tr>
      <w:tc>
        <w:tcPr>
          <w:tcW w:w="1190" w:type="dxa"/>
          <w:shd w:val="clear" w:color="auto" w:fill="F2F6F9"/>
          <w:tcMar>
            <w:left w:w="0" w:type="dxa"/>
            <w:right w:w="0" w:type="dxa"/>
          </w:tcMar>
          <w:vAlign w:val="top"/>
        </w:tcPr>
        <w:p>
          <w:pPr>
            <w:spacing w:before="0" w:after="0"/>
          </w:pPr>
        </w:p>
      </w:tc>
      <w:tc>
        <w:tcPr>
          <w:tcW w:w="3460" w:type="dxa"/>
          <w:shd w:val="clear" w:color="auto" w:fill="F2F6F9"/>
          <w:tcMar>
            <w:left w:w="0" w:type="dxa"/>
            <w:right w:w="0" w:type="dxa"/>
          </w:tcMar>
          <w:vAlign w:val="top"/>
        </w:tcPr>
        <w:p>
          <w:pPr>
            <w:spacing w:before="0" w:after="0"/>
            <w:jc w:val="left"/>
          </w:pPr>
          <w:r>
            <w:rPr>
              <w:rFonts w:ascii="Calibri" w:hAnsi="Calibri" w:cs="Calibri"/>
              <w:color w:val="4B5563"/>
              <w:sz w:val="17"/>
            </w:rPr>
            <w:t xml:space="preserve">[Street Address, Suite 000] · [City, ST 00000]</w:t>
          </w:r>
        </w:p>
      </w:tc>
      <w:tc>
        <w:tcPr>
          <w:tcW w:w="3460" w:type="dxa"/>
          <w:shd w:val="clear" w:color="auto" w:fill="F2F6F9"/>
          <w:tcMar>
            <w:left w:w="0" w:type="dxa"/>
            <w:right w:w="0" w:type="dxa"/>
          </w:tcMar>
          <w:vAlign w:val="top"/>
        </w:tcPr>
        <w:p>
          <w:pPr>
            <w:spacing w:before="0" w:after="0"/>
            <w:jc w:val="center"/>
          </w:pPr>
          <w:r>
            <w:rPr>
              <w:rFonts w:ascii="Calibri" w:hAnsi="Calibri" w:cs="Calibri"/>
              <w:color w:val="4B5563"/>
              <w:sz w:val="17"/>
            </w:rPr>
            <w:t xml:space="preserve">Tel [(000) 000-0000] · TTY [711]</w:t>
          </w:r>
        </w:p>
      </w:tc>
      <w:tc>
        <w:tcPr>
          <w:tcW w:w="3460" w:type="dxa"/>
          <w:shd w:val="clear" w:color="auto" w:fill="F2F6F9"/>
          <w:tcMar>
            <w:left w:w="0" w:type="dxa"/>
            <w:right w:w="0" w:type="dxa"/>
          </w:tcMar>
          <w:vAlign w:val="top"/>
        </w:tcPr>
        <w:p>
          <w:pPr>
            <w:spacing w:before="0" w:after="0"/>
            <w:jc w:val="right"/>
          </w:pPr>
          <w:r>
            <w:rPr>
              <w:rFonts w:ascii="Calibri" w:hAnsi="Calibri" w:cs="Calibri"/>
              <w:color w:val="4B5563"/>
              <w:sz w:val="17"/>
            </w:rPr>
            <w:t xml:space="preserve">[companywebsite.com]</w:t>
          </w:r>
        </w:p>
      </w:tc>
      <w:tc>
        <w:tcPr>
          <w:tcW w:w="1190" w:type="dxa"/>
          <w:shd w:val="clear" w:color="auto" w:fill="F2F6F9"/>
          <w:tcMar>
            <w:left w:w="0" w:type="dxa"/>
            <w:right w:w="0" w:type="dxa"/>
          </w:tcMar>
          <w:vAlign w:val="top"/>
        </w:tcPr>
        <w:p>
          <w:pPr>
            <w:spacing w:before="0" w:after="0"/>
          </w:pPr>
        </w:p>
      </w:tc>
    </w:tr>
  </w:tbl>
  <w:p>
    <w:pPr>
      <w:shd w:val="clear" w:color="auto" w:fill="F2F6F9"/>
      <w:tabs>
        <w:tab w:pos="930" w:val="left"/>
      </w:tabs>
      <w:spacing w:before="0" w:after="0"/>
    </w:pPr>
    <w:r>
      <w:rPr>
        <w:rFonts w:ascii="Calibri" w:hAnsi="Calibri"/>
        <w:sz w:val="13"/>
      </w:rPr>
      <w:tab/>
    </w:r>
    <w:r>
      <w:rPr>
        <w:rFonts w:ascii="Calibri" w:hAnsi="Calibri" w:cs="Calibri"/>
        <w:caps w:val="true"/>
        <w:color w:val="5B6472"/>
        <w:spacing w:val="22"/>
        <w:sz w:val="13"/>
      </w:rPr>
      <w:t xml:space="preserve">EQUAL HOUSING OPPORTUNITY · ACCESSIBLE UNITS AVAILABLE · LANGUAGE ASSISTANCE AT NO COST · [ADD YOUR REQUIRED PROGRAM DISCLOSURES]</w:t>
    </w:r>
  </w:p>
  <w:p>
    <w:pPr>
      <w:shd w:val="clear" w:color="auto" w:fill="F2F6F9"/>
      <w:spacing w:before="0" w:after="0" w:line="40" w:lineRule="exact"/>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fh.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