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5E3B5E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5E3B5E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Honorable [Judge’s Full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[Name of Court]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[Court Address]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[City, State ZIP]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Judge [Last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have lived [next door to / down the street from] [Parent’s Full Name] for [number] years and see [him/her/them] with [Child’s Name] nearly every day. I offer this letter so the court can hear from someone with that ordinary, daily view.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routines tell the story: [school-morning departures on time, bikes in the driveway until dinner, bedtime lights at a child’s hour]. When [a small real moment — the birthday party in the yard, a scraped knee handled calmly], I saw the kind of parent [First Name] is.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Children thrive on steadiness, and steadiness is what [First Name]’s home visibly runs on. I have no hesitation putting my name behind [him/her/them] as a parent.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court is welcome to contact me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5E3B5E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