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"/>
        <w:jc w:val="center"/>
      </w:pPr>
      <w:r>
        <w:rPr>
          <w:rFonts w:ascii="Georgia" w:cs="Georgia" w:eastAsia="Georgia" w:hAnsi="Georgia"/>
          <w:i/>
          <w:iCs/>
          <w:color w:val="3A2A26"/>
          <w:sz w:val="46"/>
          <w:szCs w:val="46"/>
        </w:rPr>
        <w:t xml:space="preserve">Rosalind Vance</w:t>
      </w:r>
    </w:p>
    <w:p>
      <w:pPr>
        <w:spacing w:after="40"/>
        <w:jc w:val="center"/>
      </w:pPr>
      <w:r>
        <w:rPr>
          <w:rFonts w:ascii="Georgia" w:cs="Georgia" w:eastAsia="Georgia" w:hAnsi="Georgia"/>
          <w:color w:val="9A5B4A"/>
          <w:sz w:val="22"/>
          <w:szCs w:val="22"/>
        </w:rPr>
        <w:t xml:space="preserve">·  ·  ·</w:t>
      </w:r>
    </w:p>
    <w:p>
      <w:pPr>
        <w:spacing w:after="280"/>
        <w:jc w:val="center"/>
      </w:pPr>
      <w:r>
        <w:rPr>
          <w:rFonts w:ascii="Georgia" w:cs="Georgia" w:eastAsia="Georgia" w:hAnsi="Georgia"/>
          <w:color w:val="8A8F98"/>
          <w:sz w:val="15"/>
          <w:szCs w:val="15"/>
        </w:rPr>
        <w:t xml:space="preserve">[City, State]   ·   (000) 000-0000   ·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as an adult reference for [Scout's Full Name], whom I have known for [number] years as [a neighbor, a family friend, an assistant coach]. I understand this letter is part of [his/her/their] Eagle Scout Board of Review.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Outside of school and Scouting, [First Name] is [the qualities you have actually seen]. I think of [a specific moment — the summer he mowed the widow's lawn on our street and refused payment, the way she looks after her younger brothers].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Character shows in the hours no adult is grading. By that measure, [First Name] has already earned this rank several times over.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welcome contact from the board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9A5B4A"/>
          <w:sz w:val="18"/>
          <w:szCs w:val="18"/>
        </w:rPr>
        <w:t xml:space="preserve">Rosalind Vance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