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8A3A5B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8A3A5B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write this reference for [Full Name], who has been our family’s nanny for [number] years, caring for [child/children] from [ages] to [ages]. A nanny of years is not childcare — [he/she/they] is family infrastructure, and ours has been the strongest kind.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[First Name] has [the long-arc evidence — taught our toddler to read, run school mornings across two working parents’ calendars, held the household steady through a new baby and a move]. [One defining moment.]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Our children are [kind, secure, curious], and an honest share of that is [First Name]’s doing. The family that hires [him/her/them] next is hiring years of our good fortune.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would be glad to speak with any family considering [him/her/them]: [phone number or email address].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8A3A5B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