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A4148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A4148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Name], effective immediately.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I am unable to provide notice.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return all company property today, and my files and credentials have been handed over.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opportunity, and I wish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4148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