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A2B44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Newsreader" w:cs="Newsreader" w:eastAsia="Newsreader" w:hAnsi="Newsreader"/>
                <w:b/>
                <w:bCs/>
                <w:color w:val="FFFFFF"/>
                <w:sz w:val="34"/>
                <w:szCs w:val="34"/>
              </w:rPr>
              <w:t xml:space="preserve">Marcus Reed</w:t>
            </w:r>
          </w:p>
          <w:p>
            <w:pPr>
              <w:spacing w:after="160" w:before="0"/>
            </w:pPr>
            <w:r>
              <w:rPr>
                <w:rFonts w:ascii="Carlito" w:cs="Carlito" w:eastAsia="Carlito" w:hAnsi="Carlito"/>
                <w:color w:val="AEBDD6"/>
                <w:spacing w:val="6"/>
                <w:sz w:val="17"/>
                <w:szCs w:val="17"/>
              </w:rPr>
              <w:t xml:space="preserve">Freelance Bookkeeper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Denver, CO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(303)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marcus.reed@email.com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reedbookkeeping.com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6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QuickBooks ProAdvisor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5"/>
                      <w:szCs w:val="15"/>
                    </w:rPr>
                    <w:t xml:space="preserve">Advanced Certified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536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Xero Certified 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EBDD6"/>
                      <w:sz w:val="15"/>
                      <w:szCs w:val="15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SOFTWARE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QuickBooks · Xero · Gusto · Bill.com · Excel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SERVICES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Monthly bookkeeping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Bank reconciliation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AP / AR &amp; invoicing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Payroll &amp; 1099s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Cleanup &amp; catch-up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Accounting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Colorado State University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A2B44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Freelance bookkeeper keeping small businesses' books clean, current, and stress-free. Nine years serving 15+ concurrent clients across retail, trades, and professional services — monthly bookkeeping, reconciliation, payroll, and the year-end package their CPA loves. Reliable, tech-savvy, and easy to work with.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15+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ACTIVE CLIENTS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100%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ON-TIME CLOSE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9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pacing w:val="6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Newsreader" w:cs="Newsreader" w:eastAsia="Newsreader" w:hAnsi="Newsreader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Owner / Freelance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Reed Bookkeeping Services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monthly bookkeeping for 15+ small-business clients in QuickBooks Online and Xero.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Reconcile accounts, run payroll via Gusto, manage AP/AR in Bill.com, and file 1099s.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Perform cleanup/catch-up engagements and deliver CPA-ready year-end packages.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Staff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Mountain West CPAs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Kept books for a portfolio of small-business clients; prepped work papers for accountants.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Standardized monthly close checklists across the client base.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Bookkeeper / Office Admin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B44"/>
                      <w:sz w:val="19"/>
                      <w:szCs w:val="19"/>
                    </w:rPr>
                    <w:t xml:space="preserve">Front Range Landscaping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2015 — 2016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A2B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Handled the books, invoicing, and payroll for a growing small business.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