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40"/>
        <w:tblBorders>
          <w:top w:val="none"/>
          <w:left w:val="none"/>
          <w:bottom w:val="single" w:color="4F46B8" w:sz="16"/>
          <w:right w:val="none"/>
          <w:insideH w:val="none"/>
          <w:insideV w:val="none"/>
        </w:tblBorders>
        <w:tblLayout w:type="fixed"/>
      </w:tblPr>
      <w:tblGrid>
        <w:gridCol w:w="7440"/>
        <w:gridCol w:w="3400"/>
      </w:tblGrid>
      <w:tr>
        <w:tc>
          <w:tcPr>
            <w:tcW w:type="dxa" w:w="74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4F46B8"/>
                <w:spacing w:val="6"/>
                <w:sz w:val="15"/>
                <w:szCs w:val="15"/>
              </w:rPr>
              <w:t xml:space="preserve">CHIEF OF STAFF · OFFICE OF THE CEO</w:t>
            </w:r>
          </w:p>
          <w:p>
            <w:r>
              <w:rPr>
                <w:rFonts w:ascii="Georgia" w:cs="Georgia" w:eastAsia="Georgia" w:hAnsi="Georgia"/>
                <w:b/>
                <w:bCs/>
                <w:color w:val="141228"/>
                <w:sz w:val="60"/>
                <w:szCs w:val="60"/>
              </w:rPr>
              <w:t xml:space="preserve">Elena Park</w:t>
            </w:r>
          </w:p>
        </w:tc>
        <w:tc>
          <w:tcPr>
            <w:tcW w:type="dxa" w:w="34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160"/>
              <w:right w:type="dxa" w:w="0"/>
            </w:tcMar>
            <w:vAlign w:val="bottom"/>
          </w:tcPr>
          <w:p>
            <w:pPr>
              <w:spacing w:line="285" w:lineRule="atLeast"/>
              <w:jc w:val="right"/>
            </w:pPr>
            <w:r>
              <w:rPr>
                <w:rFonts w:ascii="Calibri" w:cs="Calibri" w:eastAsia="Calibri" w:hAnsi="Calibri"/>
                <w:color w:val="69718A"/>
                <w:sz w:val="17"/>
                <w:szCs w:val="17"/>
              </w:rPr>
              <w:t xml:space="preserve">Austin, TX</w:t>
            </w:r>
            <w:r>
              <w:rPr>
                <w:rFonts w:ascii="Calibri" w:cs="Calibri" w:eastAsia="Calibri" w:hAnsi="Calibri"/>
                <w:color w:val="69718A"/>
                <w:sz w:val="17"/>
                <w:szCs w:val="17"/>
              </w:rPr>
              <w:br/>
              <w:t xml:space="preserve">(512)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61vc1cw-fnctpkyua036i">
              <w:r>
                <w:rPr>
                  <w:rFonts w:ascii="Calibri" w:cs="Calibri" w:eastAsia="Calibri" w:hAnsi="Calibri"/>
                  <w:color w:val="69718A"/>
                  <w:sz w:val="17"/>
                  <w:szCs w:val="17"/>
                </w:rPr>
                <w:t xml:space="preserve">elena.park@email.com</w:t>
              </w:r>
            </w:hyperlink>
            <w:r>
              <w:rPr>
                <w:rFonts w:ascii="Calibri" w:cs="Calibri" w:eastAsia="Calibri" w:hAnsi="Calibri"/>
                <w:color w:val="69718A"/>
                <w:sz w:val="17"/>
                <w:szCs w:val="17"/>
              </w:rPr>
              <w:br/>
              <w:t xml:space="preserve">in/elenapark</w:t>
            </w:r>
          </w:p>
        </w:tc>
      </w:tr>
    </w:tbl>
    <w:p>
      <w:pPr>
        <w:spacing w:after="180" w:before="200"/>
      </w:pPr>
      <w:r>
        <w:rPr>
          <w:rFonts w:ascii="Calibri" w:cs="Calibri" w:eastAsia="Calibri" w:hAnsi="Calibri"/>
          <w:color w:val="352F47"/>
          <w:sz w:val="20"/>
          <w:szCs w:val="20"/>
        </w:rPr>
        <w:t xml:space="preserve">Chief of Staff who is the connective tissue of a fast-scaling company. Seven years sitting at the center of the org — translating the CEO's vision down, surfacing the ground truth up, and keeping the board, leadership team, and employees aligned. I create clarity and momentum where complexity tries to creep in.</w:t>
      </w:r>
    </w:p>
    <w:tbl>
      <w:tblPr>
        <w:tblW w:type="dxa" w:w="10840"/>
        <w:tblBorders>
          <w:top w:val="single" w:color="E3E0F5" w:sz="4"/>
          <w:left w:val="single" w:color="E3E0F5" w:sz="4"/>
          <w:bottom w:val="single" w:color="E3E0F5" w:sz="4"/>
          <w:right w:val="single" w:color="E3E0F5" w:sz="4"/>
          <w:insideH w:val="none"/>
          <w:insideV w:val="none"/>
        </w:tblBorders>
        <w:tblLayout w:type="fixed"/>
      </w:tblPr>
      <w:tblGrid>
        <w:gridCol w:w="10840"/>
      </w:tblGrid>
      <w:tr>
        <w:tc>
          <w:tcPr>
            <w:tcW w:type="dxa" w:w="10840"/>
            <w:tcBorders>
              <w:top w:val="none"/>
              <w:left w:val="none"/>
              <w:bottom w:val="none"/>
              <w:right w:val="none"/>
            </w:tcBorders>
            <w:shd w:fill="F5F4FC" w:color="auto" w:val="clear"/>
            <w:tcMar>
              <w:top w:type="dxa" w:w="220"/>
              <w:left w:type="dxa" w:w="280"/>
              <w:bottom w:type="dxa" w:w="240"/>
              <w:right w:type="dxa" w:w="280"/>
            </w:tcMar>
          </w:tcPr>
          <w:p>
            <w:pPr>
              <w:spacing w:after="15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4438A8"/>
                <w:spacing w:val="6"/>
                <w:sz w:val="15"/>
                <w:szCs w:val="15"/>
              </w:rPr>
              <w:t xml:space="preserve">I SIT AT THE CENTER — CONNECTING EVERY STAKEHOLDER</w:t>
            </w:r>
          </w:p>
          <w:tbl>
            <w:tblPr>
              <w:tblW w:type="dxa" w:w="6200"/>
              <w:jc w:val="center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700"/>
              <w:gridCol w:w="800"/>
              <w:gridCol w:w="2700"/>
            </w:tblGrid>
            <w:tr>
              <w:tc>
                <w:tcPr>
                  <w:tcW w:type="dxa" w:w="2700"/>
                  <w:tcBorders>
                    <w:top w:val="single" w:color="C7C1EC" w:sz="8"/>
                    <w:left w:val="single" w:color="C7C1EC" w:sz="8"/>
                    <w:bottom w:val="single" w:color="C7C1EC" w:sz="8"/>
                    <w:right w:val="single" w:color="C7C1EC" w:sz="8"/>
                  </w:tcBorders>
                  <w:shd w:fill="FFFFFF" w:color="auto" w:val="clear"/>
                  <w:tcMar>
                    <w:top w:type="dxa" w:w="110"/>
                    <w:left w:type="dxa" w:w="120"/>
                    <w:bottom w:type="dxa" w:w="110"/>
                    <w:right w:type="dxa" w:w="12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12A6B"/>
                      <w:sz w:val="17"/>
                      <w:szCs w:val="17"/>
                    </w:rPr>
                    <w:t xml:space="preserve">CEO / Founder</w:t>
                  </w:r>
                </w:p>
              </w:tc>
              <w:tc>
                <w:tcPr>
                  <w:tcW w:type="dxa" w:w="80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2700"/>
                  <w:tcBorders>
                    <w:top w:val="single" w:color="C7C1EC" w:sz="8"/>
                    <w:left w:val="single" w:color="C7C1EC" w:sz="8"/>
                    <w:bottom w:val="single" w:color="C7C1EC" w:sz="8"/>
                    <w:right w:val="single" w:color="C7C1EC" w:sz="8"/>
                  </w:tcBorders>
                  <w:shd w:fill="FFFFFF" w:color="auto" w:val="clear"/>
                  <w:tcMar>
                    <w:top w:type="dxa" w:w="110"/>
                    <w:left w:type="dxa" w:w="120"/>
                    <w:bottom w:type="dxa" w:w="110"/>
                    <w:right w:type="dxa" w:w="12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12A6B"/>
                      <w:sz w:val="17"/>
                      <w:szCs w:val="17"/>
                    </w:rPr>
                    <w:t xml:space="preserve">Board</w:t>
                  </w:r>
                </w:p>
              </w:tc>
            </w:tr>
          </w:tbl>
          <w:p>
            <w:pPr>
              <w:spacing w:after="50" w:before="50"/>
              <w:jc w:val="center"/>
            </w:pPr>
            <w:r>
              <w:rPr>
                <w:rFonts w:ascii="Calibri" w:cs="Calibri" w:eastAsia="Calibri" w:hAnsi="Calibri"/>
                <w:color w:val="C7C1EC"/>
                <w:sz w:val="17"/>
                <w:szCs w:val="17"/>
              </w:rPr>
              <w:t xml:space="preserve">│        │</w:t>
            </w:r>
          </w:p>
          <w:tbl>
            <w:tblPr>
              <w:tblW w:type="dxa" w:w="3400"/>
              <w:jc w:val="center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400"/>
            </w:tblGrid>
            <w:tr>
              <w:tc>
                <w:tcPr>
                  <w:tcW w:type="dxa" w:w="3400"/>
                  <w:tcBorders>
                    <w:top w:val="single" w:color="4F46B8" w:sz="8"/>
                    <w:left w:val="single" w:color="4F46B8" w:sz="8"/>
                    <w:bottom w:val="single" w:color="4F46B8" w:sz="8"/>
                    <w:right w:val="single" w:color="4F46B8" w:sz="8"/>
                  </w:tcBorders>
                  <w:shd w:fill="4F46B8" w:color="auto" w:val="clear"/>
                  <w:tcMar>
                    <w:top w:type="dxa" w:w="150"/>
                    <w:left w:type="dxa" w:w="120"/>
                    <w:bottom w:type="dxa" w:w="150"/>
                    <w:right w:type="dxa" w:w="12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Georgia" w:cs="Georgia" w:eastAsia="Georgia" w:hAnsi="Georgia"/>
                      <w:b/>
                      <w:bCs/>
                      <w:color w:val="FFFFFF"/>
                      <w:sz w:val="23"/>
                      <w:szCs w:val="23"/>
                    </w:rPr>
                    <w:t xml:space="preserve">Chief of Staff</w:t>
                  </w:r>
                </w:p>
                <w:p>
                  <w:pPr>
                    <w:spacing w:before="20"/>
                    <w:jc w:val="center"/>
                  </w:pPr>
                  <w:r>
                    <w:rPr>
                      <w:rFonts w:ascii="Calibri" w:cs="Calibri" w:eastAsia="Calibri" w:hAnsi="Calibri"/>
                      <w:color w:val="C3BDF0"/>
                      <w:spacing w:val="6"/>
                      <w:sz w:val="14"/>
                      <w:szCs w:val="14"/>
                    </w:rPr>
                    <w:t xml:space="preserve">ELENA PARK</w:t>
                  </w:r>
                </w:p>
              </w:tc>
            </w:tr>
          </w:tbl>
          <w:p>
            <w:pPr>
              <w:spacing w:after="50" w:before="50"/>
              <w:jc w:val="center"/>
            </w:pPr>
            <w:r>
              <w:rPr>
                <w:rFonts w:ascii="Calibri" w:cs="Calibri" w:eastAsia="Calibri" w:hAnsi="Calibri"/>
                <w:color w:val="C7C1EC"/>
                <w:sz w:val="17"/>
                <w:szCs w:val="17"/>
              </w:rPr>
              <w:t xml:space="preserve">│        │        │</w:t>
            </w:r>
          </w:p>
          <w:tbl>
            <w:tblPr>
              <w:tblW w:type="dxa" w:w="8430"/>
              <w:jc w:val="center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650"/>
              <w:gridCol w:w="240"/>
              <w:gridCol w:w="2650"/>
              <w:gridCol w:w="240"/>
              <w:gridCol w:w="2650"/>
            </w:tblGrid>
            <w:tr>
              <w:tc>
                <w:tcPr>
                  <w:tcW w:type="dxa" w:w="2650"/>
                  <w:tcBorders>
                    <w:top w:val="single" w:color="C7C1EC" w:sz="8"/>
                    <w:left w:val="single" w:color="C7C1EC" w:sz="8"/>
                    <w:bottom w:val="single" w:color="C7C1EC" w:sz="8"/>
                    <w:right w:val="single" w:color="C7C1EC" w:sz="8"/>
                  </w:tcBorders>
                  <w:shd w:fill="FFFFFF" w:color="auto" w:val="clear"/>
                  <w:tcMar>
                    <w:top w:type="dxa" w:w="110"/>
                    <w:left w:type="dxa" w:w="120"/>
                    <w:bottom w:type="dxa" w:w="110"/>
                    <w:right w:type="dxa" w:w="12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12A6B"/>
                      <w:sz w:val="17"/>
                      <w:szCs w:val="17"/>
                    </w:rPr>
                    <w:t xml:space="preserve">Leadership Team</w:t>
                  </w:r>
                </w:p>
              </w:tc>
              <w:tc>
                <w:tcPr>
                  <w:tcW w:type="dxa" w:w="24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2650"/>
                  <w:tcBorders>
                    <w:top w:val="single" w:color="C7C1EC" w:sz="8"/>
                    <w:left w:val="single" w:color="C7C1EC" w:sz="8"/>
                    <w:bottom w:val="single" w:color="C7C1EC" w:sz="8"/>
                    <w:right w:val="single" w:color="C7C1EC" w:sz="8"/>
                  </w:tcBorders>
                  <w:shd w:fill="FFFFFF" w:color="auto" w:val="clear"/>
                  <w:tcMar>
                    <w:top w:type="dxa" w:w="110"/>
                    <w:left w:type="dxa" w:w="120"/>
                    <w:bottom w:type="dxa" w:w="110"/>
                    <w:right w:type="dxa" w:w="12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12A6B"/>
                      <w:sz w:val="17"/>
                      <w:szCs w:val="17"/>
                    </w:rPr>
                    <w:t xml:space="preserve">Functions / PMs</w:t>
                  </w:r>
                </w:p>
              </w:tc>
              <w:tc>
                <w:tcPr>
                  <w:tcW w:type="dxa" w:w="24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2650"/>
                  <w:tcBorders>
                    <w:top w:val="single" w:color="C7C1EC" w:sz="8"/>
                    <w:left w:val="single" w:color="C7C1EC" w:sz="8"/>
                    <w:bottom w:val="single" w:color="C7C1EC" w:sz="8"/>
                    <w:right w:val="single" w:color="C7C1EC" w:sz="8"/>
                  </w:tcBorders>
                  <w:shd w:fill="FFFFFF" w:color="auto" w:val="clear"/>
                  <w:tcMar>
                    <w:top w:type="dxa" w:w="110"/>
                    <w:left w:type="dxa" w:w="120"/>
                    <w:bottom w:type="dxa" w:w="110"/>
                    <w:right w:type="dxa" w:w="12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12A6B"/>
                      <w:sz w:val="17"/>
                      <w:szCs w:val="17"/>
                    </w:rPr>
                    <w:t xml:space="preserve">Employees</w:t>
                  </w:r>
                </w:p>
              </w:tc>
            </w:tr>
          </w:tbl>
          <w:p/>
        </w:tc>
      </w:tr>
    </w:tbl>
    <w:p>
      <w:pPr>
        <w:spacing w:after="200"/>
      </w:pPr>
    </w:p>
    <w:p>
      <w:pPr>
        <w:pBdr>
          <w:bottom w:val="single" w:color="4F46B8" w:sz="16"/>
        </w:pBdr>
        <w:spacing w:after="120" w:before="0"/>
      </w:pPr>
      <w:r>
        <w:rPr>
          <w:rFonts w:ascii="Georgia" w:cs="Georgia" w:eastAsia="Georgia" w:hAnsi="Georgia"/>
          <w:b/>
          <w:bCs/>
          <w:color w:val="141228"/>
          <w:sz w:val="26"/>
          <w:szCs w:val="26"/>
        </w:rPr>
        <w:t xml:space="preserve">Experience</w:t>
      </w:r>
    </w:p>
    <w:p>
      <w:pPr>
        <w:spacing w:after="2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41228"/>
                <w:sz w:val="20"/>
                <w:szCs w:val="20"/>
              </w:rPr>
              <w:t xml:space="preserve">Chief of Staff to the CEO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990A8"/>
                <w:sz w:val="17"/>
                <w:szCs w:val="17"/>
              </w:rPr>
              <w:t xml:space="preserve">2021 — Present</w:t>
            </w:r>
          </w:p>
        </w:tc>
      </w:tr>
    </w:tbl>
    <w:p>
      <w:pPr>
        <w:spacing w:after="50" w:before="30"/>
      </w:pPr>
      <w:r>
        <w:rPr>
          <w:rFonts w:ascii="Calibri" w:cs="Calibri" w:eastAsia="Calibri" w:hAnsi="Calibri"/>
          <w:b/>
          <w:bCs/>
          <w:color w:val="4F46B8"/>
          <w:sz w:val="18"/>
          <w:szCs w:val="18"/>
        </w:rPr>
        <w:t xml:space="preserve">Bumble — Austin,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52F47"/>
          <w:sz w:val="19"/>
          <w:szCs w:val="19"/>
        </w:rPr>
        <w:t xml:space="preserve">Connective tissue across CEO, board, and a 12-person leadership team through scaling from 150 to 700.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52F47"/>
          <w:sz w:val="19"/>
          <w:szCs w:val="19"/>
        </w:rPr>
        <w:t xml:space="preserve">Run leadership meetings, all-hands, and the OKR process; turn strategy into clear owners and milestones.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52F47"/>
          <w:sz w:val="19"/>
          <w:szCs w:val="19"/>
        </w:rPr>
        <w:t xml:space="preserve">Lead high-visibility initiatives end-to-end, from international launch to an office expansion.</w:t>
      </w:r>
    </w:p>
    <w:p>
      <w:pPr>
        <w:spacing w:after="17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41228"/>
                <w:sz w:val="20"/>
                <w:szCs w:val="20"/>
              </w:rPr>
              <w:t xml:space="preserve">Chief of Staff / BizOps Lead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990A8"/>
                <w:sz w:val="17"/>
                <w:szCs w:val="17"/>
              </w:rPr>
              <w:t xml:space="preserve">2018 — 2021</w:t>
            </w:r>
          </w:p>
        </w:tc>
      </w:tr>
    </w:tbl>
    <w:p>
      <w:pPr>
        <w:spacing w:after="50" w:before="30"/>
      </w:pPr>
      <w:r>
        <w:rPr>
          <w:rFonts w:ascii="Calibri" w:cs="Calibri" w:eastAsia="Calibri" w:hAnsi="Calibri"/>
          <w:b/>
          <w:bCs/>
          <w:color w:val="4F46B8"/>
          <w:sz w:val="18"/>
          <w:szCs w:val="18"/>
        </w:rPr>
        <w:t xml:space="preserve">RetailMeNot — Austin,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52F47"/>
          <w:sz w:val="19"/>
          <w:szCs w:val="19"/>
        </w:rPr>
        <w:t xml:space="preserve">Stood up the BizOps function and leadership cadence for a growing org.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52F47"/>
          <w:sz w:val="19"/>
          <w:szCs w:val="19"/>
        </w:rPr>
        <w:t xml:space="preserve">Drove cross-functional priorities and quarterly planning.</w:t>
      </w:r>
    </w:p>
    <w:p>
      <w:pPr>
        <w:spacing w:after="170"/>
      </w:pPr>
    </w:p>
    <w:tbl>
      <w:tblPr>
        <w:tblW w:type="dxa" w:w="108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40"/>
        <w:gridCol w:w="1500"/>
      </w:tblGrid>
      <w:tr>
        <w:tc>
          <w:tcPr>
            <w:tcW w:type="dxa" w:w="934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41228"/>
                <w:sz w:val="20"/>
                <w:szCs w:val="20"/>
              </w:rPr>
              <w:t xml:space="preserve">Business Operations Manager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990A8"/>
                <w:sz w:val="17"/>
                <w:szCs w:val="17"/>
              </w:rPr>
              <w:t xml:space="preserve">2016 — 2018</w:t>
            </w:r>
          </w:p>
        </w:tc>
      </w:tr>
    </w:tbl>
    <w:p>
      <w:pPr>
        <w:spacing w:after="50" w:before="30"/>
      </w:pPr>
      <w:r>
        <w:rPr>
          <w:rFonts w:ascii="Calibri" w:cs="Calibri" w:eastAsia="Calibri" w:hAnsi="Calibri"/>
          <w:b/>
          <w:bCs/>
          <w:color w:val="4F46B8"/>
          <w:sz w:val="18"/>
          <w:szCs w:val="18"/>
        </w:rPr>
        <w:t xml:space="preserve">Indeed — Austin,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52F47"/>
          <w:sz w:val="19"/>
          <w:szCs w:val="19"/>
        </w:rPr>
        <w:t xml:space="preserve">Managed operational programs and reporting for a product organization.</w:t>
      </w:r>
    </w:p>
    <w:p>
      <w:pPr>
        <w:spacing w:after="0"/>
      </w:pPr>
    </w:p>
    <w:p>
      <w:pPr>
        <w:spacing w:after="20"/>
      </w:pPr>
    </w:p>
    <w:tbl>
      <w:tblPr>
        <w:tblW w:type="dxa" w:w="10840"/>
        <w:tblBorders>
          <w:top w:val="single" w:color="EBE8F5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84"/>
        <w:gridCol w:w="440"/>
        <w:gridCol w:w="4316"/>
      </w:tblGrid>
      <w:tr>
        <w:tc>
          <w:tcPr>
            <w:tcW w:type="dxa" w:w="6084"/>
            <w:tcBorders>
              <w:top w:val="none"/>
              <w:left w:val="none"/>
              <w:bottom w:val="none"/>
              <w:right w:val="single" w:color="EBE8F5" w:sz="8"/>
            </w:tcBorders>
            <w:tcMar>
              <w:top w:type="dxa" w:w="16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4F46B8"/>
                <w:spacing w:val="6"/>
                <w:sz w:val="15"/>
                <w:szCs w:val="15"/>
              </w:rPr>
              <w:t xml:space="preserve">CORE STRENGTHS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3405A"/>
                <w:sz w:val="18"/>
                <w:szCs w:val="18"/>
              </w:rPr>
              <w:t xml:space="preserve">Stakeholder Alignment · OKRs · Cross-Functional Execution · All-Hands &amp; Comms · Special Projects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16"/>
            <w:tcBorders>
              <w:top w:val="none"/>
              <w:left w:val="none"/>
              <w:bottom w:val="none"/>
              <w:right w:val="none"/>
            </w:tcBorders>
            <w:tcMar>
              <w:top w:type="dxa" w:w="16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4F46B8"/>
                <w:spacing w:val="6"/>
                <w:sz w:val="15"/>
                <w:szCs w:val="15"/>
              </w:rPr>
              <w:t xml:space="preserve">EDUCATION</w:t>
            </w:r>
          </w:p>
          <w:p>
            <w:pPr>
              <w:spacing w:before="0"/>
            </w:pPr>
            <w:r>
              <w:rPr>
                <w:rFonts w:ascii="Calibri" w:cs="Calibri" w:eastAsia="Calibri" w:hAnsi="Calibri"/>
                <w:b/>
                <w:bCs/>
                <w:color w:val="141228"/>
                <w:sz w:val="18"/>
                <w:szCs w:val="18"/>
              </w:rPr>
              <w:t xml:space="preserve">B.B.A. — UT Austin (McCombs)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8A8472"/>
                <w:sz w:val="17"/>
                <w:szCs w:val="17"/>
              </w:rPr>
              <w:t xml:space="preserve">Certificate, Business Analytics</w:t>
            </w:r>
          </w:p>
        </w:tc>
      </w:tr>
    </w:tbl>
    <w:sectPr>
      <w:pgSz w:w="12240" w:h="15840" w:orient="portrait"/>
      <w:pgMar w:top="680" w:right="700" w:bottom="620" w:left="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52F47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61vc1cw-fnctpkyua036i" Type="http://schemas.openxmlformats.org/officeDocument/2006/relationships/hyperlink" Target="mailto:elena.park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2026-06-21T00:01:43.498Z</dcterms:created>
  <dcterms:modified xsi:type="dcterms:W3CDTF">2026-06-21T00:01:43.498Z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