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26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73D2C"/>
                <w:sz w:val="44"/>
                <w:szCs w:val="44"/>
              </w:rPr>
              <w:t xml:space="preserve">Priya Nair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2F6B4F"/>
                <w:sz w:val="17"/>
                <w:szCs w:val="17"/>
              </w:rPr>
              <w:t xml:space="preserve">B.S. Biology · Pre-Medical Track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B6D63"/>
                <w:sz w:val="15"/>
                <w:szCs w:val="15"/>
              </w:rPr>
              <w:t xml:space="preserve">Ann Arbor, MI 48109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B6D63"/>
                <w:sz w:val="15"/>
                <w:szCs w:val="15"/>
              </w:rPr>
              <w:t xml:space="preserve">(734) 555-0161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B6D63"/>
                <w:sz w:val="15"/>
                <w:szCs w:val="15"/>
              </w:rPr>
              <w:t xml:space="preserve">priya.nair@email.com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5B6D63"/>
                <w:sz w:val="15"/>
                <w:szCs w:val="15"/>
              </w:rPr>
              <w:t xml:space="preserve">ORCID · /in/priyanair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2F6B4F" w:sz="14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40" w:line="248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Senior biology major on the pre-med track with 2 years of wet-lab research, a poster presentation, and 200+ clinical volunteer hours. Preparing to apply to MD programs for 2027 matriculation.</w:t>
      </w:r>
    </w:p>
    <w:p>
      <w:pPr>
        <w:pBdr>
          <w:bottom w:val="single" w:color="C5D8CC" w:sz="6" w:space="4"/>
        </w:pBdr>
        <w:spacing w:after="55" w:before="140"/>
        <w:ind w:left="720" w:right="720"/>
      </w:pPr>
      <w:r>
        <w:rPr>
          <w:rFonts w:ascii="Libre Franklin" w:cs="Libre Franklin" w:eastAsia="Libre Franklin" w:hAnsi="Libre Franklin"/>
          <w:b/>
          <w:bCs/>
          <w:color w:val="173D2C"/>
          <w:sz w:val="20"/>
          <w:szCs w:val="20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2A24"/>
                <w:sz w:val="20"/>
                <w:szCs w:val="20"/>
              </w:rPr>
              <w:t xml:space="preserve">B.S. Biology, Minor in Chemistry · University of Michigan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Expected 2026</w:t>
            </w:r>
          </w:p>
        </w:tc>
      </w:tr>
    </w:tbl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E2EDE6" w:color="auto" w:val="clear"/>
            <w:tcMar>
              <w:top w:type="dxa" w:w="90"/>
              <w:left w:type="dxa" w:w="220"/>
              <w:bottom w:type="dxa" w:w="90"/>
              <w:right w:type="dxa" w:w="220"/>
            </w:tcMar>
          </w:tcPr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GPA 3.85 (BCPM 3.82) · James B. Angell Scholar   </w:t>
            </w:r>
            <w:r>
              <w:rPr>
                <w:rFonts w:ascii="Carlito" w:cs="Carlito" w:eastAsia="Carlito" w:hAnsi="Carlito"/>
                <w:b/>
                <w:bCs/>
                <w:color w:val="173D2C"/>
                <w:sz w:val="18"/>
                <w:szCs w:val="18"/>
              </w:rPr>
              <w:t xml:space="preserve">MCAT: 516</w:t>
            </w: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 (Sept 2025)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C5D8CC" w:sz="6" w:space="4"/>
        </w:pBdr>
        <w:spacing w:after="55" w:before="140"/>
        <w:ind w:left="720" w:right="720"/>
      </w:pPr>
      <w:r>
        <w:rPr>
          <w:rFonts w:ascii="Libre Franklin" w:cs="Libre Franklin" w:eastAsia="Libre Franklin" w:hAnsi="Libre Franklin"/>
          <w:b/>
          <w:bCs/>
          <w:color w:val="173D2C"/>
          <w:sz w:val="20"/>
          <w:szCs w:val="20"/>
        </w:rPr>
        <w:t xml:space="preserve">Research 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2A24"/>
                <w:sz w:val="20"/>
                <w:szCs w:val="20"/>
              </w:rPr>
              <w:t xml:space="preserve">Undergraduate Research Assistant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F6B4F"/>
          <w:sz w:val="18"/>
          <w:szCs w:val="18"/>
        </w:rPr>
        <w:t xml:space="preserve">Kaufman Lab, Dept. of Molecular Biology — U-M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Study gene expression in zebrafish models; run PCR, gel electrophoresis, and microscopy.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 cell cultures and analyze data in R; co-authored an abstract under review.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Presented a poster at the 2025 UROP Spring Symposium.</w:t>
      </w:r>
    </w:p>
    <w:p>
      <w:pPr>
        <w:pBdr>
          <w:bottom w:val="single" w:color="C5D8CC" w:sz="6" w:space="4"/>
        </w:pBdr>
        <w:spacing w:after="55" w:before="140"/>
        <w:ind w:left="720" w:right="720"/>
      </w:pPr>
      <w:r>
        <w:rPr>
          <w:rFonts w:ascii="Libre Franklin" w:cs="Libre Franklin" w:eastAsia="Libre Franklin" w:hAnsi="Libre Franklin"/>
          <w:b/>
          <w:bCs/>
          <w:color w:val="173D2C"/>
          <w:sz w:val="20"/>
          <w:szCs w:val="20"/>
        </w:rPr>
        <w:t xml:space="preserve">Clinical &amp; Volunteer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2A24"/>
                <w:sz w:val="20"/>
                <w:szCs w:val="20"/>
              </w:rPr>
              <w:t xml:space="preserve">Emergency Department Volunteer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26" w:before="0"/>
        <w:ind w:left="720" w:right="0"/>
      </w:pPr>
      <w:r>
        <w:rPr>
          <w:rFonts w:ascii="Carlito" w:cs="Carlito" w:eastAsia="Carlito" w:hAnsi="Carlito"/>
          <w:b/>
          <w:bCs/>
          <w:color w:val="2F6B4F"/>
          <w:sz w:val="18"/>
          <w:szCs w:val="18"/>
        </w:rPr>
        <w:t xml:space="preserve">Michigan Medicine — Ann Arbor, MI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F6B4F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200+ hours supporting patients and staff; shadowed attending physicians.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2A24"/>
                <w:sz w:val="20"/>
                <w:szCs w:val="20"/>
              </w:rPr>
              <w:t xml:space="preserve">Peer Tutor — General &amp; Organic Chemistry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40" w:before="0"/>
        <w:ind w:left="720" w:right="0"/>
      </w:pPr>
      <w:r>
        <w:rPr>
          <w:rFonts w:ascii="Carlito" w:cs="Carlito" w:eastAsia="Carlito" w:hAnsi="Carlito"/>
          <w:b/>
          <w:bCs/>
          <w:color w:val="2F6B4F"/>
          <w:sz w:val="18"/>
          <w:szCs w:val="18"/>
        </w:rPr>
        <w:t xml:space="preserve">Science Learning Center — U-M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4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73D2C"/>
                <w:spacing w:val="10"/>
                <w:sz w:val="16"/>
                <w:szCs w:val="16"/>
              </w:rPr>
              <w:t xml:space="preserve">Lab 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PCR &amp; qPCR · Gel Electrophoresis · Cell Culture · Western Blot · Fluorescence Microscopy · Sterile Technique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73D2C"/>
                <w:spacing w:val="10"/>
                <w:sz w:val="16"/>
                <w:szCs w:val="16"/>
              </w:rPr>
              <w:t xml:space="preserve">Analysis &amp; Other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R · GraphPad Prism · Excel · Scientific Writing · CITI Certified · Spanish (conversational)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