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36" w:before="0"/>
        <w:jc w:val="center"/>
      </w:pPr>
      <w:r>
        <w:rPr>
          <w:rFonts w:ascii="Newsreader" w:cs="Newsreader" w:eastAsia="Newsreader" w:hAnsi="Newsreader"/>
          <w:b/>
          <w:bCs/>
          <w:color w:val="221A1C"/>
          <w:sz w:val="46"/>
          <w:szCs w:val="46"/>
        </w:rPr>
        <w:t xml:space="preserve">Eleanor Hayes</w:t>
      </w:r>
    </w:p>
    <w:p>
      <w:pPr>
        <w:spacing w:after="40" w:before="0"/>
        <w:jc w:val="center"/>
      </w:pPr>
      <w:r>
        <w:rPr>
          <w:rFonts w:ascii="Source Serif 4" w:cs="Source Serif 4" w:eastAsia="Source Serif 4" w:hAnsi="Source Serif 4"/>
          <w:i/>
          <w:iCs/>
          <w:color w:val="6E2C3E"/>
          <w:sz w:val="18"/>
          <w:szCs w:val="18"/>
        </w:rPr>
        <w:t xml:space="preserve">English &amp; Communications — B.A. Candidate</w:t>
      </w:r>
    </w:p>
    <w:p>
      <w:pPr>
        <w:spacing w:after="70" w:before="0"/>
        <w:jc w:val="center"/>
      </w:pPr>
      <w:r>
        <w:rPr>
          <w:rFonts w:ascii="Source Serif 4" w:cs="Source Serif 4" w:eastAsia="Source Serif 4" w:hAnsi="Source Serif 4"/>
          <w:color w:val="6A6156"/>
          <w:sz w:val="15"/>
          <w:szCs w:val="15"/>
        </w:rPr>
        <w:t xml:space="preserve">Providence, RI 02912  ·  (401) 555-0138  ·  eleanor.hayes@email.com  ·  ehayes.writes</w:t>
      </w:r>
    </w:p>
    <w:p>
      <w:pPr>
        <w:pBdr>
          <w:bottom w:val="single" w:color="DCC9CE" w:sz="10" w:space="4"/>
        </w:pBdr>
        <w:spacing w:after="0" w:before="0"/>
        <w:ind w:left="2800" w:right="2800"/>
      </w:pPr>
      <w:r>
        <w:rPr>
          <w:rFonts w:ascii="Carlito" w:cs="Carlito" w:eastAsia="Carlito" w:hAnsi="Carlito"/>
          <w:color w:val="FFFFFF"/>
          <w:sz w:val="2"/>
          <w:szCs w:val="2"/>
        </w:rPr>
        <w:t xml:space="preserve"> </w:t>
      </w:r>
    </w:p>
    <w:p>
      <w:pPr>
        <w:spacing w:after="90" w:before="130" w:line="255" w:lineRule="atLeast"/>
        <w:ind w:left="1500" w:right="1500"/>
        <w:jc w:val="center"/>
      </w:pPr>
      <w:r>
        <w:rPr>
          <w:rFonts w:ascii="Source Serif 4" w:cs="Source Serif 4" w:eastAsia="Source Serif 4" w:hAnsi="Source Serif 4"/>
          <w:color w:val="3A352F"/>
          <w:sz w:val="18"/>
          <w:szCs w:val="18"/>
        </w:rPr>
        <w:t xml:space="preserve">Writer and editor with campus-newspaper and literary-magazine experience, a sharp eye for clean prose, and a comfort with digital publishing. Seeking an editorial or communications internship.</w:t>
      </w:r>
    </w:p>
    <w:p>
      <w:pPr>
        <w:pBdr>
          <w:bottom w:val="single" w:color="DCC9CE" w:sz="8" w:space="4"/>
        </w:pBdr>
        <w:spacing w:after="60" w:before="150"/>
        <w:ind w:left="720" w:right="720"/>
      </w:pPr>
      <w:r>
        <w:rPr>
          <w:rFonts w:ascii="Newsreader" w:cs="Newsreader" w:eastAsia="Newsreader" w:hAnsi="Newsreader"/>
          <w:b/>
          <w:bCs/>
          <w:color w:val="221A1C"/>
          <w:sz w:val="22"/>
          <w:szCs w:val="22"/>
        </w:rPr>
        <w:t xml:space="preserve">Education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Source Serif 4" w:cs="Source Serif 4" w:eastAsia="Source Serif 4" w:hAnsi="Source Serif 4"/>
                <w:b/>
                <w:bCs/>
                <w:color w:val="221A1C"/>
                <w:sz w:val="19"/>
                <w:szCs w:val="19"/>
              </w:rPr>
              <w:t xml:space="preserve">B.A. English, Concentration in Nonfiction Writing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Expected 2027</w:t>
            </w:r>
          </w:p>
        </w:tc>
      </w:tr>
    </w:tbl>
    <w:p>
      <w:pPr>
        <w:spacing w:after="30" w:before="0" w:line="240" w:lineRule="atLeast"/>
        <w:ind w:left="720" w:right="720"/>
      </w:pPr>
      <w:r>
        <w:rPr>
          <w:rFonts w:ascii="Source Serif 4" w:cs="Source Serif 4" w:eastAsia="Source Serif 4" w:hAnsi="Source Serif 4"/>
          <w:color w:val="5A5248"/>
          <w:sz w:val="17"/>
          <w:szCs w:val="17"/>
        </w:rPr>
        <w:t xml:space="preserve">Brown University · GPA 3.9 · Dean's List · Minor in Media Studies</w:t>
      </w:r>
    </w:p>
    <w:p>
      <w:pPr>
        <w:pBdr>
          <w:bottom w:val="single" w:color="DCC9CE" w:sz="8" w:space="4"/>
        </w:pBdr>
        <w:spacing w:after="60" w:before="150"/>
        <w:ind w:left="720" w:right="720"/>
      </w:pPr>
      <w:r>
        <w:rPr>
          <w:rFonts w:ascii="Newsreader" w:cs="Newsreader" w:eastAsia="Newsreader" w:hAnsi="Newsreader"/>
          <w:b/>
          <w:bCs/>
          <w:color w:val="221A1C"/>
          <w:sz w:val="22"/>
          <w:szCs w:val="22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Source Serif 4" w:cs="Source Serif 4" w:eastAsia="Source Serif 4" w:hAnsi="Source Serif 4"/>
                <w:b/>
                <w:bCs/>
                <w:color w:val="221A1C"/>
                <w:sz w:val="19"/>
                <w:szCs w:val="19"/>
              </w:rPr>
              <w:t xml:space="preserve">Managing Editor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2025 — Present</w:t>
            </w:r>
          </w:p>
        </w:tc>
      </w:tr>
    </w:tbl>
    <w:p>
      <w:pPr>
        <w:spacing w:after="26" w:before="0"/>
        <w:ind w:left="720" w:right="0"/>
      </w:pPr>
      <w:r>
        <w:rPr>
          <w:rFonts w:ascii="Source Serif 4" w:cs="Source Serif 4" w:eastAsia="Source Serif 4" w:hAnsi="Source Serif 4"/>
          <w:i/>
          <w:iCs/>
          <w:color w:val="6E2C3E"/>
          <w:sz w:val="17"/>
          <w:szCs w:val="17"/>
        </w:rPr>
        <w:t xml:space="preserve">The Brown Daily Herald — Providence, RI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6E2C3E"/>
          <w:sz w:val="18"/>
          <w:szCs w:val="18"/>
        </w:rPr>
        <w:t xml:space="preserve">•  </w:t>
      </w:r>
      <w:r>
        <w:rPr>
          <w:rFonts w:ascii="Carlito" w:cs="Carlito" w:eastAsia="Carlito" w:hAnsi="Carlito"/>
          <w:color w:val="3A3A3A"/>
          <w:sz w:val="18"/>
          <w:szCs w:val="18"/>
        </w:rPr>
        <w:t xml:space="preserve">Edit and fact-check 8–10 articles weekly; manage a desk of 12 student writers.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6E2C3E"/>
          <w:sz w:val="18"/>
          <w:szCs w:val="18"/>
        </w:rPr>
        <w:t xml:space="preserve">•  </w:t>
      </w:r>
      <w:r>
        <w:rPr>
          <w:rFonts w:ascii="Carlito" w:cs="Carlito" w:eastAsia="Carlito" w:hAnsi="Carlito"/>
          <w:color w:val="3A3A3A"/>
          <w:sz w:val="18"/>
          <w:szCs w:val="18"/>
        </w:rPr>
        <w:t xml:space="preserve">Redesigned the features section and grew online readership 30% year over year.</w:t>
      </w:r>
    </w:p>
    <w:p>
      <w:pPr>
        <w:spacing w:after="18" w:before="0"/>
      </w:pPr>
      <w:r>
        <w:rPr>
          <w:rFonts w:ascii="Carlito" w:cs="Carlito" w:eastAsia="Carlito" w:hAnsi="Carlito"/>
          <w:color w:val="FFFFFF"/>
          <w:sz w:val="5"/>
          <w:szCs w:val="5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Source Serif 4" w:cs="Source Serif 4" w:eastAsia="Source Serif 4" w:hAnsi="Source Serif 4"/>
                <w:b/>
                <w:bCs/>
                <w:color w:val="221A1C"/>
                <w:sz w:val="19"/>
                <w:szCs w:val="19"/>
              </w:rPr>
              <w:t xml:space="preserve">Editorial Intern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Summer 2025</w:t>
            </w:r>
          </w:p>
        </w:tc>
      </w:tr>
    </w:tbl>
    <w:p>
      <w:pPr>
        <w:spacing w:after="26" w:before="0"/>
        <w:ind w:left="720" w:right="0"/>
      </w:pPr>
      <w:r>
        <w:rPr>
          <w:rFonts w:ascii="Source Serif 4" w:cs="Source Serif 4" w:eastAsia="Source Serif 4" w:hAnsi="Source Serif 4"/>
          <w:i/>
          <w:iCs/>
          <w:color w:val="6E2C3E"/>
          <w:sz w:val="17"/>
          <w:szCs w:val="17"/>
        </w:rPr>
        <w:t xml:space="preserve">Providence Monthly Magazine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6E2C3E"/>
          <w:sz w:val="18"/>
          <w:szCs w:val="18"/>
        </w:rPr>
        <w:t xml:space="preserve">•  </w:t>
      </w:r>
      <w:r>
        <w:rPr>
          <w:rFonts w:ascii="Carlito" w:cs="Carlito" w:eastAsia="Carlito" w:hAnsi="Carlito"/>
          <w:color w:val="3A3A3A"/>
          <w:sz w:val="18"/>
          <w:szCs w:val="18"/>
        </w:rPr>
        <w:t xml:space="preserve">Wrote 6 published features and researched copy for the print and web editions.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6E2C3E"/>
          <w:sz w:val="18"/>
          <w:szCs w:val="18"/>
        </w:rPr>
        <w:t xml:space="preserve">•  </w:t>
      </w:r>
      <w:r>
        <w:rPr>
          <w:rFonts w:ascii="Carlito" w:cs="Carlito" w:eastAsia="Carlito" w:hAnsi="Carlito"/>
          <w:color w:val="3A3A3A"/>
          <w:sz w:val="18"/>
          <w:szCs w:val="18"/>
        </w:rPr>
        <w:t xml:space="preserve">Coordinated with designers on layout and proofread final galleys.</w:t>
      </w:r>
    </w:p>
    <w:p>
      <w:pPr>
        <w:spacing w:after="18" w:before="0"/>
      </w:pPr>
      <w:r>
        <w:rPr>
          <w:rFonts w:ascii="Carlito" w:cs="Carlito" w:eastAsia="Carlito" w:hAnsi="Carlito"/>
          <w:color w:val="FFFFFF"/>
          <w:sz w:val="5"/>
          <w:szCs w:val="5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Source Serif 4" w:cs="Source Serif 4" w:eastAsia="Source Serif 4" w:hAnsi="Source Serif 4"/>
                <w:b/>
                <w:bCs/>
                <w:color w:val="221A1C"/>
                <w:sz w:val="19"/>
                <w:szCs w:val="19"/>
              </w:rPr>
              <w:t xml:space="preserve">Prose Reader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2024 — Present</w:t>
            </w:r>
          </w:p>
        </w:tc>
      </w:tr>
    </w:tbl>
    <w:p>
      <w:pPr>
        <w:spacing w:after="26" w:before="0"/>
        <w:ind w:left="720" w:right="0"/>
      </w:pPr>
      <w:r>
        <w:rPr>
          <w:rFonts w:ascii="Source Serif 4" w:cs="Source Serif 4" w:eastAsia="Source Serif 4" w:hAnsi="Source Serif 4"/>
          <w:i/>
          <w:iCs/>
          <w:color w:val="6E2C3E"/>
          <w:sz w:val="17"/>
          <w:szCs w:val="17"/>
        </w:rPr>
        <w:t xml:space="preserve">The College Hill Review (literary magazine)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6E2C3E"/>
          <w:sz w:val="18"/>
          <w:szCs w:val="18"/>
        </w:rPr>
        <w:t xml:space="preserve">•  </w:t>
      </w:r>
      <w:r>
        <w:rPr>
          <w:rFonts w:ascii="Carlito" w:cs="Carlito" w:eastAsia="Carlito" w:hAnsi="Carlito"/>
          <w:color w:val="3A3A3A"/>
          <w:sz w:val="18"/>
          <w:szCs w:val="18"/>
        </w:rPr>
        <w:t xml:space="preserve">Evaluate submissions and provide developmental feedback to contributors.</w:t>
      </w:r>
    </w:p>
    <w:p>
      <w:pPr>
        <w:spacing w:after="18" w:before="0"/>
      </w:pPr>
      <w:r>
        <w:rPr>
          <w:rFonts w:ascii="Carlito" w:cs="Carlito" w:eastAsia="Carlito" w:hAnsi="Carlito"/>
          <w:color w:val="FFFFFF"/>
          <w:sz w:val="5"/>
          <w:szCs w:val="5"/>
        </w:rPr>
        <w:t xml:space="preserve"/>
      </w:r>
    </w:p>
    <w:p>
      <w:pPr>
        <w:pBdr>
          <w:bottom w:val="single" w:color="DCC9CE" w:sz="8" w:space="4"/>
        </w:pBdr>
        <w:spacing w:after="60" w:before="150"/>
        <w:ind w:left="720" w:right="720"/>
      </w:pPr>
      <w:r>
        <w:rPr>
          <w:rFonts w:ascii="Newsreader" w:cs="Newsreader" w:eastAsia="Newsreader" w:hAnsi="Newsreader"/>
          <w:b/>
          <w:bCs/>
          <w:color w:val="221A1C"/>
          <w:sz w:val="22"/>
          <w:szCs w:val="22"/>
        </w:rPr>
        <w:t xml:space="preserve">Skills &amp; Publications</w:t>
      </w:r>
    </w:p>
    <w:p>
      <w:pPr>
        <w:spacing w:after="34" w:before="0" w:line="245" w:lineRule="atLeast"/>
        <w:ind w:left="720" w:right="720"/>
      </w:pPr>
      <w:r>
        <w:rPr>
          <w:rFonts w:ascii="Source Serif 4" w:cs="Source Serif 4" w:eastAsia="Source Serif 4" w:hAnsi="Source Serif 4"/>
          <w:b/>
          <w:bCs/>
          <w:color w:val="221A1C"/>
          <w:sz w:val="17"/>
          <w:szCs w:val="17"/>
        </w:rPr>
        <w:t xml:space="preserve">Skills   </w:t>
      </w:r>
      <w:r>
        <w:rPr>
          <w:rFonts w:ascii="Source Serif 4" w:cs="Source Serif 4" w:eastAsia="Source Serif 4" w:hAnsi="Source Serif 4"/>
          <w:color w:val="5A5248"/>
          <w:sz w:val="17"/>
          <w:szCs w:val="17"/>
        </w:rPr>
        <w:t xml:space="preserve">Copyediting · AP &amp; Chicago Style · WordPress &amp; CMS · SEO Basics · InCopy · Research &amp; Interviewing · Social Media</w:t>
      </w:r>
    </w:p>
    <w:p>
      <w:pPr>
        <w:spacing w:after="0" w:before="0" w:line="245" w:lineRule="atLeast"/>
        <w:ind w:left="720" w:right="720"/>
      </w:pPr>
      <w:r>
        <w:rPr>
          <w:rFonts w:ascii="Source Serif 4" w:cs="Source Serif 4" w:eastAsia="Source Serif 4" w:hAnsi="Source Serif 4"/>
          <w:b/>
          <w:bCs/>
          <w:color w:val="221A1C"/>
          <w:sz w:val="17"/>
          <w:szCs w:val="17"/>
        </w:rPr>
        <w:t xml:space="preserve">Published   </w:t>
      </w:r>
      <w:r>
        <w:rPr>
          <w:rFonts w:ascii="Source Serif 4" w:cs="Source Serif 4" w:eastAsia="Source Serif 4" w:hAnsi="Source Serif 4"/>
          <w:color w:val="5A5248"/>
          <w:sz w:val="17"/>
          <w:szCs w:val="17"/>
        </w:rPr>
        <w:t xml:space="preserve">Bylines in The Brown Daily Herald, Providence Monthly, and Post— Magazine.</w:t>
      </w:r>
    </w:p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54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