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26" w:before="0"/>
            </w:pPr>
            <w:r>
              <w:rPr>
                <w:rFonts w:ascii="Archivo" w:cs="Archivo" w:eastAsia="Archivo" w:hAnsi="Archivo"/>
                <w:b/>
                <w:bCs/>
                <w:color w:val="22262A"/>
                <w:sz w:val="44"/>
                <w:szCs w:val="44"/>
              </w:rPr>
              <w:t xml:space="preserve">Daniel Reyes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pacing w:val="28"/>
                <w:sz w:val="15"/>
                <w:szCs w:val="15"/>
              </w:rPr>
              <w:t xml:space="preserve">MECHANICAL ENGINEERING · B.S. CANDIDATE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C6469"/>
                <w:sz w:val="15"/>
                <w:szCs w:val="15"/>
              </w:rPr>
              <w:t xml:space="preserve">Atlanta, GA 30332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C6469"/>
                <w:sz w:val="15"/>
                <w:szCs w:val="15"/>
              </w:rPr>
              <w:t xml:space="preserve">(404) 555-0176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C6469"/>
                <w:sz w:val="15"/>
                <w:szCs w:val="15"/>
              </w:rPr>
              <w:t xml:space="preserve">daniel.reyes@email.com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C6469"/>
                <w:sz w:val="15"/>
                <w:szCs w:val="15"/>
              </w:rPr>
              <w:t xml:space="preserve">EIT candidate · 2026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2B6CA3" w:sz="20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40" w:line="248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Mechanical engineering junior with two co-op rotations, CAD proficiency, and hands-on lab and prototyping experience. Seeking a design or manufacturing engineering co-op for 2027.</w:t>
      </w:r>
    </w:p>
    <w:p>
      <w:pPr>
        <w:pBdr>
          <w:bottom w:val="single" w:color="BFD2E2" w:sz="6" w:space="4"/>
        </w:pBdr>
        <w:spacing w:after="60" w:before="150"/>
        <w:ind w:left="720" w:right="720"/>
      </w:pPr>
      <w:r>
        <w:rPr>
          <w:rFonts w:ascii="Archivo" w:cs="Archivo" w:eastAsia="Archivo" w:hAnsi="Archivo"/>
          <w:b/>
          <w:bCs/>
          <w:color w:val="22262A"/>
          <w:spacing w:val="16"/>
          <w:sz w:val="19"/>
          <w:szCs w:val="19"/>
        </w:rPr>
        <w:t xml:space="preserve">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2262A"/>
                <w:sz w:val="20"/>
                <w:szCs w:val="20"/>
              </w:rPr>
              <w:t xml:space="preserve">B.S. Mechanical Engineering · Georgia Institute of Technology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Expected 2027</w:t>
            </w:r>
          </w:p>
        </w:tc>
      </w:tr>
    </w:tbl>
    <w:p>
      <w:pPr>
        <w:spacing w:after="30" w:before="0" w:line="240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GPA 3.6 · </w:t>
      </w:r>
      <w:r>
        <w:rPr>
          <w:rFonts w:ascii="Carlito" w:cs="Carlito" w:eastAsia="Carlito" w:hAnsi="Carlito"/>
          <w:b/>
          <w:bCs/>
          <w:color w:val="22262A"/>
          <w:sz w:val="18"/>
          <w:szCs w:val="18"/>
        </w:rPr>
        <w:t xml:space="preserve">Coursework: </w:t>
      </w:r>
      <w:r>
        <w:rPr>
          <w:rFonts w:ascii="Carlito" w:cs="Carlito" w:eastAsia="Carlito" w:hAnsi="Carlito"/>
          <w:color w:val="4A4A4A"/>
          <w:sz w:val="18"/>
          <w:szCs w:val="18"/>
        </w:rPr>
        <w:t xml:space="preserve">Statics &amp; Dynamics, Thermodynamics, Fluid Mechanics, Machine Design, Materials Science, Control Systems</w:t>
      </w:r>
    </w:p>
    <w:p>
      <w:pPr>
        <w:pBdr>
          <w:bottom w:val="single" w:color="BFD2E2" w:sz="6" w:space="4"/>
        </w:pBdr>
        <w:spacing w:after="60" w:before="150"/>
        <w:ind w:left="720" w:right="720"/>
      </w:pPr>
      <w:r>
        <w:rPr>
          <w:rFonts w:ascii="Archivo" w:cs="Archivo" w:eastAsia="Archivo" w:hAnsi="Archivo"/>
          <w:b/>
          <w:bCs/>
          <w:color w:val="22262A"/>
          <w:spacing w:val="16"/>
          <w:sz w:val="19"/>
          <w:szCs w:val="19"/>
        </w:rPr>
        <w:t xml:space="preserve">CO-OP 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2262A"/>
                <w:sz w:val="20"/>
                <w:szCs w:val="20"/>
              </w:rPr>
              <w:t xml:space="preserve">Mechanical Engineering Co-op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 (2 terms)</w:t>
            </w:r>
          </w:p>
        </w:tc>
      </w:tr>
    </w:tbl>
    <w:p>
      <w:pPr>
        <w:spacing w:after="30" w:before="0"/>
        <w:ind w:left="720" w:right="0"/>
      </w:pPr>
      <w:r>
        <w:rPr>
          <w:rFonts w:ascii="Carlito" w:cs="Carlito" w:eastAsia="Carlito" w:hAnsi="Carlito"/>
          <w:b/>
          <w:bCs/>
          <w:color w:val="2B6CA3"/>
          <w:sz w:val="18"/>
          <w:szCs w:val="18"/>
        </w:rPr>
        <w:t xml:space="preserve">Gulfstream Aerospace — Savannah, GA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Modeled bracket and fixture components in CATIA; ran tolerance and stress checks.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Cut assembly time 15% by redesigning a tooling jig with the manufacturing team.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Documented test procedures and drafted engineering change requests.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2262A"/>
                <w:sz w:val="20"/>
                <w:szCs w:val="20"/>
              </w:rPr>
              <w:t xml:space="preserve">Powertrain Sub-team — Formula SAE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2024 — Present</w:t>
            </w:r>
          </w:p>
        </w:tc>
      </w:tr>
    </w:tbl>
    <w:p>
      <w:pPr>
        <w:spacing w:after="30" w:before="0"/>
        <w:ind w:left="720" w:right="0"/>
      </w:pPr>
      <w:r>
        <w:rPr>
          <w:rFonts w:ascii="Carlito" w:cs="Carlito" w:eastAsia="Carlito" w:hAnsi="Carlito"/>
          <w:b/>
          <w:bCs/>
          <w:color w:val="2B6CA3"/>
          <w:sz w:val="18"/>
          <w:szCs w:val="18"/>
        </w:rPr>
        <w:t xml:space="preserve">GT Motorsports — Atlanta, GA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Designed intake components in SolidWorks; validated with FEA and dyno testing.</w:t>
      </w:r>
    </w:p>
    <w:p>
      <w:pPr>
        <w:pBdr>
          <w:bottom w:val="single" w:color="BFD2E2" w:sz="6" w:space="4"/>
        </w:pBdr>
        <w:spacing w:after="60" w:before="150"/>
        <w:ind w:left="720" w:right="720"/>
      </w:pPr>
      <w:r>
        <w:rPr>
          <w:rFonts w:ascii="Archivo" w:cs="Archivo" w:eastAsia="Archivo" w:hAnsi="Archivo"/>
          <w:b/>
          <w:bCs/>
          <w:color w:val="22262A"/>
          <w:spacing w:val="16"/>
          <w:sz w:val="19"/>
          <w:szCs w:val="19"/>
        </w:rPr>
        <w:t xml:space="preserve">TECHNICAL SKILLS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220"/>
            </w:tcMar>
            <w:vAlign w:val="top"/>
          </w:tcPr>
          <w:p>
            <w:pPr>
              <w:spacing w:after="14" w:before="0"/>
            </w:pPr>
            <w:r>
              <w:rPr>
                <w:rFonts w:ascii="Archivo" w:cs="Archivo" w:eastAsia="Archivo" w:hAnsi="Archivo"/>
                <w:b/>
                <w:bCs/>
                <w:color w:val="2B6CA3"/>
                <w:spacing w:val="8"/>
                <w:sz w:val="15"/>
                <w:szCs w:val="15"/>
              </w:rPr>
              <w:t xml:space="preserve">CAD/CAM</w:t>
            </w:r>
          </w:p>
          <w:p>
            <w:pPr>
              <w:spacing w:after="0" w:before="0" w:line="235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SolidWorks · CATIA · AutoCAD · Fusion 360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20"/>
              <w:bottom w:type="dxa" w:w="60"/>
              <w:right w:type="dxa" w:w="0"/>
            </w:tcMar>
            <w:vAlign w:val="top"/>
          </w:tcPr>
          <w:p>
            <w:pPr>
              <w:spacing w:after="14" w:before="0"/>
            </w:pPr>
            <w:r>
              <w:rPr>
                <w:rFonts w:ascii="Archivo" w:cs="Archivo" w:eastAsia="Archivo" w:hAnsi="Archivo"/>
                <w:b/>
                <w:bCs/>
                <w:color w:val="2B6CA3"/>
                <w:spacing w:val="8"/>
                <w:sz w:val="15"/>
                <w:szCs w:val="15"/>
              </w:rPr>
              <w:t xml:space="preserve">ANALYSIS</w:t>
            </w:r>
          </w:p>
          <w:p>
            <w:pPr>
              <w:spacing w:after="0" w:before="0" w:line="235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FEA · ANSYS · MATLAB · GD&amp;T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220"/>
            </w:tcMar>
            <w:vAlign w:val="top"/>
          </w:tcPr>
          <w:p>
            <w:pPr>
              <w:spacing w:after="14" w:before="0"/>
            </w:pPr>
            <w:r>
              <w:rPr>
                <w:rFonts w:ascii="Archivo" w:cs="Archivo" w:eastAsia="Archivo" w:hAnsi="Archivo"/>
                <w:b/>
                <w:bCs/>
                <w:color w:val="2B6CA3"/>
                <w:spacing w:val="8"/>
                <w:sz w:val="15"/>
                <w:szCs w:val="15"/>
              </w:rPr>
              <w:t xml:space="preserve">PROTOTYPING</w:t>
            </w:r>
          </w:p>
          <w:p>
            <w:pPr>
              <w:spacing w:after="0" w:before="0" w:line="235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3D Printing · CNC · Lathe/Mill · Welding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20"/>
              <w:bottom w:type="dxa" w:w="60"/>
              <w:right w:type="dxa" w:w="0"/>
            </w:tcMar>
            <w:vAlign w:val="top"/>
          </w:tcPr>
          <w:p>
            <w:pPr>
              <w:spacing w:after="14" w:before="0"/>
            </w:pPr>
            <w:r>
              <w:rPr>
                <w:rFonts w:ascii="Archivo" w:cs="Archivo" w:eastAsia="Archivo" w:hAnsi="Archivo"/>
                <w:b/>
                <w:bCs/>
                <w:color w:val="2B6CA3"/>
                <w:spacing w:val="8"/>
                <w:sz w:val="15"/>
                <w:szCs w:val="15"/>
              </w:rPr>
              <w:t xml:space="preserve">PROGRAMMING</w:t>
            </w:r>
          </w:p>
          <w:p>
            <w:pPr>
              <w:spacing w:after="0" w:before="0" w:line="235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Python · MATLAB · LabVIEW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