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p>
      <w:pPr>
        <w:spacing w:after="30" w:before="0"/>
        <w:ind w:left="720" w:right="0"/>
      </w:pPr>
      <w:r>
        <w:rPr>
          <w:rFonts w:ascii="Libre Franklin" w:cs="Libre Franklin" w:eastAsia="Libre Franklin" w:hAnsi="Libre Franklin"/>
          <w:b/>
          <w:bCs/>
          <w:color w:val="1A2733"/>
          <w:sz w:val="44"/>
          <w:szCs w:val="44"/>
        </w:rPr>
        <w:t xml:space="preserve">Grace Bennett</w:t>
      </w:r>
    </w:p>
    <w:p>
      <w:pPr>
        <w:spacing w:after="70" w:before="0"/>
        <w:ind w:left="720" w:right="0"/>
      </w:pPr>
      <w:r>
        <w:rPr>
          <w:rFonts w:ascii="Carlito" w:cs="Carlito" w:eastAsia="Carlito" w:hAnsi="Carlito"/>
          <w:b/>
          <w:bCs/>
          <w:color w:val="1C6B8C"/>
          <w:spacing w:val="28"/>
          <w:sz w:val="15"/>
          <w:szCs w:val="15"/>
        </w:rPr>
        <w:t xml:space="preserve">BACHELOR OF SCIENCE IN NURSING (BSN) CANDIDATE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800"/>
      </w:tblGrid>
      <w:tr>
        <w:tc>
          <w:tcPr>
            <w:tcW w:type="dxa" w:w="10800"/>
            <w:tcBorders>
              <w:top w:val="none"/>
              <w:left w:val="none"/>
              <w:bottom w:val="none"/>
              <w:right w:val="none"/>
            </w:tcBorders>
            <w:shd w:fill="D6E2E8" w:color="auto" w:val="clear"/>
            <w:tcMar>
              <w:top w:type="dxa" w:w="110"/>
              <w:left w:type="dxa" w:w="240"/>
              <w:bottom w:type="dxa" w:w="11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color w:val="1A2733"/>
                <w:sz w:val="17"/>
                <w:szCs w:val="17"/>
              </w:rPr>
              <w:t xml:space="preserve">Columbus, OH 43210      (614) 555-0155      grace.bennett@email.com      BLS Certified (AHA)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p>
      <w:pPr>
        <w:spacing w:after="90" w:before="140" w:line="248" w:lineRule="atLeast"/>
        <w:ind w:left="720" w:right="720"/>
      </w:pPr>
      <w:r>
        <w:rPr>
          <w:rFonts w:ascii="Carlito" w:cs="Carlito" w:eastAsia="Carlito" w:hAnsi="Carlito"/>
          <w:color w:val="3A3A3A"/>
          <w:sz w:val="19"/>
          <w:szCs w:val="19"/>
        </w:rPr>
        <w:t xml:space="preserve">Senior BSN student with 500+ clinical hours across med-surg, pediatrics, and community health. Compassionate and detail-oriented, seeking a graduate nurse residency in acute care.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600"/>
        <w:gridCol w:w="4200"/>
      </w:tblGrid>
      <w:tr>
        <w:tc>
          <w:tcPr>
            <w:tcW w:type="dxa" w:w="6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340"/>
            </w:tcMar>
            <w:vAlign w:val="top"/>
          </w:tcPr>
          <w:p>
            <w:pPr>
              <w:pBdr>
                <w:bottom w:val="single" w:color="1C6B8C" w:sz="8" w:space="4"/>
              </w:pBdr>
              <w:spacing w:after="50" w:before="110"/>
            </w:pPr>
            <w:r>
              <w:rPr>
                <w:rFonts w:ascii="Libre Franklin" w:cs="Libre Franklin" w:eastAsia="Libre Franklin" w:hAnsi="Libre Franklin"/>
                <w:b/>
                <w:bCs/>
                <w:color w:val="1A2733"/>
                <w:sz w:val="20"/>
                <w:szCs w:val="20"/>
              </w:rPr>
              <w:t xml:space="preserve">Clinical Rotations</w:t>
            </w:r>
          </w:p>
          <w:tbl>
            <w:tblPr>
              <w:tblW w:type="dxa" w:w="62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700"/>
              <w:gridCol w:w="1500"/>
            </w:tblGrid>
            <w:tr>
              <w:tc>
                <w:tcPr>
                  <w:tcW w:type="dxa" w:w="4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A2733"/>
                      <w:sz w:val="19"/>
                      <w:szCs w:val="19"/>
                    </w:rPr>
                    <w:t xml:space="preserve">Medical-Surgical — 180 hrs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5"/>
                      <w:szCs w:val="15"/>
                    </w:rPr>
                    <w:t xml:space="preserve">Fall 2025</w:t>
                  </w:r>
                </w:p>
              </w:tc>
            </w:tr>
          </w:tbl>
          <w:p>
            <w:pPr>
              <w:spacing w:after="24" w:before="0"/>
            </w:pPr>
            <w:r>
              <w:rPr>
                <w:rFonts w:ascii="Carlito" w:cs="Carlito" w:eastAsia="Carlito" w:hAnsi="Carlito"/>
                <w:b/>
                <w:bCs/>
                <w:color w:val="1C6B8C"/>
                <w:sz w:val="17"/>
                <w:szCs w:val="17"/>
              </w:rPr>
              <w:t xml:space="preserve">OhioHealth Riverside Methodist</w:t>
            </w:r>
          </w:p>
          <w:p>
            <w:pPr>
              <w:spacing w:after="26" w:before="0" w:line="246" w:lineRule="atLeast"/>
              <w:ind w:left="240" w:right="80"/>
            </w:pPr>
            <w:r>
              <w:rPr>
                <w:rFonts w:ascii="Carlito" w:cs="Carlito" w:eastAsia="Carlito" w:hAnsi="Carlito"/>
                <w:b/>
                <w:bCs/>
                <w:color w:val="1C6B8C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Managed care for up to 4 patients; assessments, vitals, meds, and charting in Epic.</w:t>
            </w:r>
          </w:p>
          <w:p>
            <w:pPr>
              <w:spacing w:after="26" w:before="0" w:line="246" w:lineRule="atLeast"/>
              <w:ind w:left="240" w:right="80"/>
            </w:pPr>
            <w:r>
              <w:rPr>
                <w:rFonts w:ascii="Carlito" w:cs="Carlito" w:eastAsia="Carlito" w:hAnsi="Carlito"/>
                <w:b/>
                <w:bCs/>
                <w:color w:val="1C6B8C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Assisted with post-op care and patient education under RN supervision.</w:t>
            </w:r>
          </w:p>
          <w:p>
            <w:pPr>
              <w:spacing w:after="16" w:before="0"/>
            </w:pPr>
            <w:r>
              <w:rPr>
                <w:rFonts w:ascii="Carlito" w:cs="Carlito" w:eastAsia="Carlito" w:hAnsi="Carlito"/>
                <w:color w:val="FFFFFF"/>
                <w:sz w:val="5"/>
                <w:szCs w:val="5"/>
              </w:rPr>
              <w:t xml:space="preserve"/>
            </w:r>
          </w:p>
          <w:tbl>
            <w:tblPr>
              <w:tblW w:type="dxa" w:w="62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700"/>
              <w:gridCol w:w="1500"/>
            </w:tblGrid>
            <w:tr>
              <w:tc>
                <w:tcPr>
                  <w:tcW w:type="dxa" w:w="4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A2733"/>
                      <w:sz w:val="19"/>
                      <w:szCs w:val="19"/>
                    </w:rPr>
                    <w:t xml:space="preserve">Pediatrics — 120 hrs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5"/>
                      <w:szCs w:val="15"/>
                    </w:rPr>
                    <w:t xml:space="preserve">Spring 2025</w:t>
                  </w:r>
                </w:p>
              </w:tc>
            </w:tr>
          </w:tbl>
          <w:p>
            <w:pPr>
              <w:spacing w:after="24" w:before="0"/>
            </w:pPr>
            <w:r>
              <w:rPr>
                <w:rFonts w:ascii="Carlito" w:cs="Carlito" w:eastAsia="Carlito" w:hAnsi="Carlito"/>
                <w:b/>
                <w:bCs/>
                <w:color w:val="1C6B8C"/>
                <w:sz w:val="17"/>
                <w:szCs w:val="17"/>
              </w:rPr>
              <w:t xml:space="preserve">Nationwide Children's Hospital</w:t>
            </w:r>
          </w:p>
          <w:p>
            <w:pPr>
              <w:spacing w:after="26" w:before="0" w:line="246" w:lineRule="atLeast"/>
              <w:ind w:left="240" w:right="80"/>
            </w:pPr>
            <w:r>
              <w:rPr>
                <w:rFonts w:ascii="Carlito" w:cs="Carlito" w:eastAsia="Carlito" w:hAnsi="Carlito"/>
                <w:b/>
                <w:bCs/>
                <w:color w:val="1C6B8C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Delivered family-centered care; weight-based dosing and growth assessments.</w:t>
            </w:r>
          </w:p>
          <w:p>
            <w:pPr>
              <w:spacing w:after="16" w:before="0"/>
            </w:pPr>
            <w:r>
              <w:rPr>
                <w:rFonts w:ascii="Carlito" w:cs="Carlito" w:eastAsia="Carlito" w:hAnsi="Carlito"/>
                <w:color w:val="FFFFFF"/>
                <w:sz w:val="5"/>
                <w:szCs w:val="5"/>
              </w:rPr>
              <w:t xml:space="preserve"/>
            </w:r>
          </w:p>
          <w:tbl>
            <w:tblPr>
              <w:tblW w:type="dxa" w:w="62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700"/>
              <w:gridCol w:w="1500"/>
            </w:tblGrid>
            <w:tr>
              <w:tc>
                <w:tcPr>
                  <w:tcW w:type="dxa" w:w="4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A2733"/>
                      <w:sz w:val="19"/>
                      <w:szCs w:val="19"/>
                    </w:rPr>
                    <w:t xml:space="preserve">Community &amp; Public Health — 100 hrs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5"/>
                      <w:szCs w:val="15"/>
                    </w:rPr>
                    <w:t xml:space="preserve">Fall 2024</w:t>
                  </w:r>
                </w:p>
              </w:tc>
            </w:tr>
          </w:tbl>
          <w:p>
            <w:pPr>
              <w:spacing w:after="24" w:before="0"/>
            </w:pPr>
            <w:r>
              <w:rPr>
                <w:rFonts w:ascii="Carlito" w:cs="Carlito" w:eastAsia="Carlito" w:hAnsi="Carlito"/>
                <w:b/>
                <w:bCs/>
                <w:color w:val="1C6B8C"/>
                <w:sz w:val="17"/>
                <w:szCs w:val="17"/>
              </w:rPr>
              <w:t xml:space="preserve">Columbus Public Health</w:t>
            </w:r>
          </w:p>
          <w:p>
            <w:pPr>
              <w:spacing w:after="26" w:before="0" w:line="246" w:lineRule="atLeast"/>
              <w:ind w:left="240" w:right="80"/>
            </w:pPr>
            <w:r>
              <w:rPr>
                <w:rFonts w:ascii="Carlito" w:cs="Carlito" w:eastAsia="Carlito" w:hAnsi="Carlito"/>
                <w:b/>
                <w:bCs/>
                <w:color w:val="1C6B8C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Ran wellness screenings and immunization clinics in underserved neighborhoods.</w:t>
            </w:r>
          </w:p>
          <w:p>
            <w:pPr>
              <w:spacing w:after="16" w:before="0"/>
            </w:pPr>
            <w:r>
              <w:rPr>
                <w:rFonts w:ascii="Carlito" w:cs="Carlito" w:eastAsia="Carlito" w:hAnsi="Carlito"/>
                <w:color w:val="FFFFFF"/>
                <w:sz w:val="5"/>
                <w:szCs w:val="5"/>
              </w:rPr>
              <w:t xml:space="preserve"/>
            </w:r>
          </w:p>
          <w:p>
            <w:pPr>
              <w:pBdr>
                <w:bottom w:val="single" w:color="1C6B8C" w:sz="8" w:space="4"/>
              </w:pBdr>
              <w:spacing w:after="50" w:before="110"/>
            </w:pPr>
            <w:r>
              <w:rPr>
                <w:rFonts w:ascii="Libre Franklin" w:cs="Libre Franklin" w:eastAsia="Libre Franklin" w:hAnsi="Libre Franklin"/>
                <w:b/>
                <w:bCs/>
                <w:color w:val="1A2733"/>
                <w:sz w:val="20"/>
                <w:szCs w:val="20"/>
              </w:rPr>
              <w:t xml:space="preserve">Experience</w:t>
            </w:r>
          </w:p>
          <w:tbl>
            <w:tblPr>
              <w:tblW w:type="dxa" w:w="62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700"/>
              <w:gridCol w:w="1500"/>
            </w:tblGrid>
            <w:tr>
              <w:tc>
                <w:tcPr>
                  <w:tcW w:type="dxa" w:w="4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A2733"/>
                      <w:sz w:val="19"/>
                      <w:szCs w:val="19"/>
                    </w:rPr>
                    <w:t xml:space="preserve">Patient Care Assistant (PCA)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5"/>
                      <w:szCs w:val="15"/>
                    </w:rPr>
                    <w:t xml:space="preserve">2024 — Present</w:t>
                  </w:r>
                </w:p>
              </w:tc>
            </w:tr>
          </w:tbl>
          <w:p>
            <w:pPr>
              <w:spacing w:after="24" w:before="0"/>
            </w:pPr>
            <w:r>
              <w:rPr>
                <w:rFonts w:ascii="Carlito" w:cs="Carlito" w:eastAsia="Carlito" w:hAnsi="Carlito"/>
                <w:b/>
                <w:bCs/>
                <w:color w:val="1C6B8C"/>
                <w:sz w:val="17"/>
                <w:szCs w:val="17"/>
              </w:rPr>
              <w:t xml:space="preserve">Mount Carmel East — Columbus, OH</w:t>
            </w:r>
          </w:p>
          <w:p>
            <w:pPr>
              <w:spacing w:after="26" w:before="0" w:line="246" w:lineRule="atLeast"/>
              <w:ind w:left="240" w:right="80"/>
            </w:pPr>
            <w:r>
              <w:rPr>
                <w:rFonts w:ascii="Carlito" w:cs="Carlito" w:eastAsia="Carlito" w:hAnsi="Carlito"/>
                <w:b/>
                <w:bCs/>
                <w:color w:val="1C6B8C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Support ADLs, vitals, and mobility on a 32-bed telemetry unit, PRN.</w:t>
            </w:r>
          </w:p>
        </w:tc>
        <w:tc>
          <w:tcPr>
            <w:tcW w:type="dxa" w:w="4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140"/>
              <w:bottom w:type="dxa" w:w="0"/>
              <w:right w:type="dxa" w:w="0"/>
            </w:tcMar>
            <w:vAlign w:val="top"/>
          </w:tcPr>
          <w:p>
            <w:pPr>
              <w:pBdr>
                <w:bottom w:val="single" w:color="1C6B8C" w:sz="8" w:space="4"/>
              </w:pBdr>
              <w:spacing w:after="50" w:before="110"/>
            </w:pPr>
            <w:r>
              <w:rPr>
                <w:rFonts w:ascii="Libre Franklin" w:cs="Libre Franklin" w:eastAsia="Libre Franklin" w:hAnsi="Libre Franklin"/>
                <w:b/>
                <w:bCs/>
                <w:color w:val="1A2733"/>
                <w:sz w:val="20"/>
                <w:szCs w:val="20"/>
              </w:rPr>
              <w:t xml:space="preserve">Education</w:t>
            </w:r>
          </w:p>
          <w:p>
            <w:pPr>
              <w:spacing w:after="16" w:before="0"/>
            </w:pPr>
            <w:r>
              <w:rPr>
                <w:rFonts w:ascii="Carlito" w:cs="Carlito" w:eastAsia="Carlito" w:hAnsi="Carlito"/>
                <w:b/>
                <w:bCs/>
                <w:color w:val="1A2733"/>
                <w:sz w:val="19"/>
                <w:szCs w:val="19"/>
              </w:rPr>
              <w:t xml:space="preserve">B.S. Nursing (BSN)</w:t>
            </w:r>
          </w:p>
          <w:p>
            <w:pPr>
              <w:spacing w:after="30" w:before="0" w:line="235" w:lineRule="atLeast"/>
            </w:pPr>
            <w:r>
              <w:rPr>
                <w:rFonts w:ascii="Carlito" w:cs="Carlito" w:eastAsia="Carlito" w:hAnsi="Carlito"/>
                <w:color w:val="4A4A4A"/>
                <w:sz w:val="17"/>
                <w:szCs w:val="17"/>
              </w:rPr>
              <w:t xml:space="preserve">The Ohio State University · Exp. May 2026 · GPA 3.75 · Sigma Theta Tau</w:t>
            </w:r>
          </w:p>
          <w:p>
            <w:pPr>
              <w:pBdr>
                <w:bottom w:val="single" w:color="1C6B8C" w:sz="8" w:space="4"/>
              </w:pBdr>
              <w:spacing w:after="50" w:before="110"/>
            </w:pPr>
            <w:r>
              <w:rPr>
                <w:rFonts w:ascii="Libre Franklin" w:cs="Libre Franklin" w:eastAsia="Libre Franklin" w:hAnsi="Libre Franklin"/>
                <w:b/>
                <w:bCs/>
                <w:color w:val="1A2733"/>
                <w:sz w:val="20"/>
                <w:szCs w:val="20"/>
              </w:rPr>
              <w:t xml:space="preserve">Licenses &amp; Certs</w:t>
            </w:r>
          </w:p>
          <w:p>
            <w:pPr>
              <w:spacing w:after="22" w:before="0"/>
            </w:pPr>
            <w:r>
              <w:rPr>
                <w:rFonts w:ascii="Carlito" w:cs="Carlito" w:eastAsia="Carlito" w:hAnsi="Carlito"/>
                <w:b/>
                <w:bCs/>
                <w:color w:val="1C6B8C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BLS / CPR — AHA</w:t>
            </w:r>
          </w:p>
          <w:p>
            <w:pPr>
              <w:spacing w:after="22" w:before="0"/>
            </w:pPr>
            <w:r>
              <w:rPr>
                <w:rFonts w:ascii="Carlito" w:cs="Carlito" w:eastAsia="Carlito" w:hAnsi="Carlito"/>
                <w:b/>
                <w:bCs/>
                <w:color w:val="1C6B8C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NCLEX-RN — scheduled 2026</w:t>
            </w:r>
          </w:p>
          <w:p>
            <w:pPr>
              <w:spacing w:after="22" w:before="0"/>
            </w:pPr>
            <w:r>
              <w:rPr>
                <w:rFonts w:ascii="Carlito" w:cs="Carlito" w:eastAsia="Carlito" w:hAnsi="Carlito"/>
                <w:b/>
                <w:bCs/>
                <w:color w:val="1C6B8C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OSHA Bloodborne Pathogens</w:t>
            </w:r>
          </w:p>
          <w:p>
            <w:pPr>
              <w:spacing w:after="22" w:before="0"/>
            </w:pPr>
            <w:r>
              <w:rPr>
                <w:rFonts w:ascii="Carlito" w:cs="Carlito" w:eastAsia="Carlito" w:hAnsi="Carlito"/>
                <w:b/>
                <w:bCs/>
                <w:color w:val="1C6B8C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HIPAA Trained</w:t>
            </w:r>
          </w:p>
          <w:p>
            <w:pPr>
              <w:pBdr>
                <w:bottom w:val="single" w:color="1C6B8C" w:sz="8" w:space="4"/>
              </w:pBdr>
              <w:spacing w:after="50" w:before="110"/>
            </w:pPr>
            <w:r>
              <w:rPr>
                <w:rFonts w:ascii="Libre Franklin" w:cs="Libre Franklin" w:eastAsia="Libre Franklin" w:hAnsi="Libre Franklin"/>
                <w:b/>
                <w:bCs/>
                <w:color w:val="1A2733"/>
                <w:sz w:val="20"/>
                <w:szCs w:val="20"/>
              </w:rPr>
              <w:t xml:space="preserve">Clinical Skills</w:t>
            </w:r>
          </w:p>
          <w:p>
            <w:pPr>
              <w:spacing w:after="3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7"/>
                <w:szCs w:val="17"/>
              </w:rPr>
              <w:t xml:space="preserve">Patient Assessment · Vital Signs · Medication Admin: IV &amp; Injections · Wound Care · Epic EHR Charting · Patient Education · Infection Control</w:t>
            </w:r>
          </w:p>
          <w:p>
            <w:pPr>
              <w:pBdr>
                <w:bottom w:val="single" w:color="1C6B8C" w:sz="8" w:space="4"/>
              </w:pBdr>
              <w:spacing w:after="50" w:before="110"/>
            </w:pPr>
            <w:r>
              <w:rPr>
                <w:rFonts w:ascii="Libre Franklin" w:cs="Libre Franklin" w:eastAsia="Libre Franklin" w:hAnsi="Libre Franklin"/>
                <w:b/>
                <w:bCs/>
                <w:color w:val="1A2733"/>
                <w:sz w:val="20"/>
                <w:szCs w:val="20"/>
              </w:rPr>
              <w:t xml:space="preserve">Service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7"/>
                <w:szCs w:val="17"/>
              </w:rPr>
              <w:t xml:space="preserve">Student Nurses' Association · Habitat for Humanity · Red Cross Blood Drive Lead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540" w:right="0" w:bottom="54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