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08"/>
        <w:gridCol w:w="4272"/>
      </w:tblGrid>
      <w:tr>
        <w:tc>
          <w:tcPr>
            <w:tcW w:type="dxa" w:w="64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A1622"/>
                <w:sz w:val="57"/>
                <w:szCs w:val="57"/>
              </w:rPr>
              <w:t xml:space="preserve">Sofia Mendez</w:t>
            </w:r>
          </w:p>
          <w:p>
            <w:r>
              <w:rPr>
                <w:rFonts w:ascii="Calibri" w:cs="Calibri" w:eastAsia="Calibri" w:hAnsi="Calibri"/>
                <w:b/>
                <w:bCs/>
                <w:color w:val="B0286A"/>
                <w:spacing w:val="22"/>
                <w:sz w:val="18"/>
                <w:szCs w:val="18"/>
              </w:rPr>
              <w:t xml:space="preserve">PRODUCT &amp; MARKETING ANALYST</w:t>
            </w:r>
          </w:p>
        </w:tc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B6477"/>
                <w:sz w:val="17"/>
                <w:szCs w:val="17"/>
              </w:rPr>
              <w:t xml:space="preserve">Brooklyn, NY</w:t>
            </w:r>
            <w:r>
              <w:rPr>
                <w:rFonts w:ascii="Calibri" w:cs="Calibri" w:eastAsia="Calibri" w:hAnsi="Calibri"/>
                <w:color w:val="6B6477"/>
                <w:sz w:val="17"/>
                <w:szCs w:val="17"/>
              </w:rPr>
              <w:br/>
              <w:t xml:space="preserve">(347) 555-0188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4vwbatiiceilfshi2lkcv">
              <w:r>
                <w:rPr>
                  <w:rFonts w:ascii="Calibri" w:cs="Calibri" w:eastAsia="Calibri" w:hAnsi="Calibri"/>
                  <w:color w:val="B0286A"/>
                  <w:sz w:val="17"/>
                  <w:szCs w:val="17"/>
                  <w:u w:val="single"/>
                </w:rPr>
                <w:t xml:space="preserve">sofia.mendez@email.com</w:t>
              </w:r>
            </w:hyperlink>
            <w:r>
              <w:rPr>
                <w:rFonts w:ascii="Calibri" w:cs="Calibri" w:eastAsia="Calibri" w:hAnsi="Calibri"/>
                <w:color w:val="6B6477"/>
                <w:sz w:val="17"/>
                <w:szCs w:val="17"/>
              </w:rPr>
              <w:br/>
              <w:t xml:space="preserve">in/sofiamendez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D3748"/>
          <w:sz w:val="20"/>
          <w:szCs w:val="20"/>
        </w:rPr>
        <w:t xml:space="preserve">Analyst who grows products through experimentation. Five years running A/B tests, funnel analysis, and attribution to find what actually moves activation, retention, and revenue. I design clean experiments, read them honestly, and turn the winner into a shipped decision.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65"/>
        <w:gridCol w:w="140"/>
        <w:gridCol w:w="2565"/>
        <w:gridCol w:w="140"/>
        <w:gridCol w:w="2565"/>
        <w:gridCol w:w="140"/>
        <w:gridCol w:w="2565"/>
      </w:tblGrid>
      <w:tr>
        <w:tc>
          <w:tcPr>
            <w:tcW w:type="dxa" w:w="2565"/>
            <w:tcBorders>
              <w:top w:val="single" w:color="F3D5E2" w:sz="4"/>
              <w:left w:val="single" w:color="F3D5E2" w:sz="4"/>
              <w:bottom w:val="single" w:color="F3D5E2" w:sz="4"/>
              <w:right w:val="single" w:color="F3D5E2" w:sz="4"/>
            </w:tcBorders>
            <w:shd w:fill="FBEFF4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B0286A"/>
                <w:sz w:val="33"/>
                <w:szCs w:val="33"/>
              </w:rPr>
              <w:t xml:space="preserve">240+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67D90"/>
                <w:spacing w:val="4"/>
                <w:sz w:val="12"/>
                <w:szCs w:val="12"/>
              </w:rPr>
              <w:t xml:space="preserve">A/B TESTS RUN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F3D5E2" w:sz="4"/>
              <w:left w:val="single" w:color="F3D5E2" w:sz="4"/>
              <w:bottom w:val="single" w:color="F3D5E2" w:sz="4"/>
              <w:right w:val="single" w:color="F3D5E2" w:sz="4"/>
            </w:tcBorders>
            <w:shd w:fill="FBEFF4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B0286A"/>
                <w:sz w:val="33"/>
                <w:szCs w:val="33"/>
              </w:rPr>
              <w:t xml:space="preserve">+18%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67D90"/>
                <w:spacing w:val="4"/>
                <w:sz w:val="12"/>
                <w:szCs w:val="12"/>
              </w:rPr>
              <w:t xml:space="preserve">ACTIVATION LIFT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F3D5E2" w:sz="4"/>
              <w:left w:val="single" w:color="F3D5E2" w:sz="4"/>
              <w:bottom w:val="single" w:color="F3D5E2" w:sz="4"/>
              <w:right w:val="single" w:color="F3D5E2" w:sz="4"/>
            </w:tcBorders>
            <w:shd w:fill="FBEFF4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B0286A"/>
                <w:sz w:val="33"/>
                <w:szCs w:val="33"/>
              </w:rPr>
              <w:t xml:space="preserve">$5M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67D90"/>
                <w:spacing w:val="4"/>
                <w:sz w:val="12"/>
                <w:szCs w:val="12"/>
              </w:rPr>
              <w:t xml:space="preserve">AD SPEND ANALYZED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F3D5E2" w:sz="4"/>
              <w:left w:val="single" w:color="F3D5E2" w:sz="4"/>
              <w:bottom w:val="single" w:color="F3D5E2" w:sz="4"/>
              <w:right w:val="single" w:color="F3D5E2" w:sz="4"/>
            </w:tcBorders>
            <w:shd w:fill="FBEFF4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B0286A"/>
                <w:sz w:val="33"/>
                <w:szCs w:val="33"/>
              </w:rPr>
              <w:t xml:space="preserve">−22%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67D90"/>
                <w:spacing w:val="4"/>
                <w:sz w:val="12"/>
                <w:szCs w:val="12"/>
              </w:rPr>
              <w:t xml:space="preserve">CAC REDUCED</w:t>
            </w:r>
          </w:p>
        </w:tc>
      </w:tr>
    </w:tbl>
    <w:p>
      <w:pPr>
        <w:spacing w:after="18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00"/>
        <w:gridCol w:w="560"/>
        <w:gridCol w:w="362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B0286A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6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00"/>
              <w:gridCol w:w="1700"/>
            </w:tblGrid>
            <w:t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622"/>
                      <w:sz w:val="20"/>
                      <w:szCs w:val="20"/>
                    </w:rPr>
                    <w:t xml:space="preserve">Senior Product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298AC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0286A"/>
                <w:sz w:val="18"/>
                <w:szCs w:val="18"/>
              </w:rPr>
              <w:t xml:space="preserve">Etsy — Brooklyn,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Run the experimentation program for onboarding — 240+ A/B tests that lifted activation 18%.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Built funnel and cohort analyses in SQL + Amplitude that reshaped the product roadmap.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Partner with PMs to size opportunities and call experiments with statistical rigor.</w:t>
            </w:r>
          </w:p>
          <w:p>
            <w:pPr>
              <w:spacing w:after="110"/>
            </w:pPr>
          </w:p>
          <w:tbl>
            <w:tblPr>
              <w:tblW w:type="dxa" w:w="6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00"/>
              <w:gridCol w:w="1700"/>
            </w:tblGrid>
            <w:t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622"/>
                      <w:sz w:val="20"/>
                      <w:szCs w:val="20"/>
                    </w:rPr>
                    <w:t xml:space="preserve">Marketing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298AC"/>
                      <w:sz w:val="17"/>
                      <w:szCs w:val="17"/>
                    </w:rPr>
                    <w:t xml:space="preserve">2019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0286A"/>
                <w:sz w:val="18"/>
                <w:szCs w:val="18"/>
              </w:rPr>
              <w:t xml:space="preserve">Warby Parker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Managed attribution across $5M in paid spend, cutting blended CAC 22%.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Built the marketing dashboard in Looker that unified channel performance.</w:t>
            </w:r>
          </w:p>
          <w:p>
            <w:pPr>
              <w:spacing w:after="110"/>
            </w:pPr>
          </w:p>
          <w:tbl>
            <w:tblPr>
              <w:tblW w:type="dxa" w:w="6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00"/>
              <w:gridCol w:w="1700"/>
            </w:tblGrid>
            <w:t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622"/>
                      <w:sz w:val="20"/>
                      <w:szCs w:val="20"/>
                    </w:rPr>
                    <w:t xml:space="preserve">Growth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298AC"/>
                      <w:sz w:val="17"/>
                      <w:szCs w:val="17"/>
                    </w:rPr>
                    <w:t xml:space="preserve">2018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0286A"/>
                <w:sz w:val="18"/>
                <w:szCs w:val="18"/>
              </w:rPr>
              <w:t xml:space="preserve">Casper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Analyzed email and landing-page tests to improve conversion rates.</w:t>
            </w:r>
          </w:p>
          <w:p>
            <w:pPr>
              <w:spacing w:after="0"/>
            </w:pPr>
          </w:p>
        </w:tc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B0286A"/>
                <w:spacing w:val="24"/>
                <w:sz w:val="17"/>
                <w:szCs w:val="17"/>
              </w:rPr>
              <w:t xml:space="preserve">EXPERIMENT LOG</w:t>
            </w:r>
          </w:p>
          <w:p>
            <w:pPr>
              <w:pBdr>
                <w:left w:val="single" w:color="F3D5E2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B0286A"/>
                <w:sz w:val="17"/>
                <w:szCs w:val="17"/>
              </w:rPr>
              <w:t xml:space="preserve">+18% activation</w:t>
            </w:r>
          </w:p>
          <w:p>
            <w:pPr>
              <w:pBdr>
                <w:left w:val="single" w:color="F3D5E2" w:sz="16"/>
              </w:pBdr>
              <w:spacing w:after="130"/>
              <w:ind w:left="200"/>
            </w:pPr>
            <w:r>
              <w:rPr>
                <w:rFonts w:ascii="Calibri" w:cs="Calibri" w:eastAsia="Calibri" w:hAnsi="Calibri"/>
                <w:color w:val="3D3748"/>
                <w:sz w:val="17"/>
                <w:szCs w:val="17"/>
              </w:rPr>
              <w:t xml:space="preserve">Simplified 3-step signup flow</w:t>
            </w:r>
          </w:p>
          <w:p>
            <w:pPr>
              <w:pBdr>
                <w:left w:val="single" w:color="F3D5E2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B0286A"/>
                <w:sz w:val="17"/>
                <w:szCs w:val="17"/>
              </w:rPr>
              <w:t xml:space="preserve">+11% checkout</w:t>
            </w:r>
          </w:p>
          <w:p>
            <w:pPr>
              <w:pBdr>
                <w:left w:val="single" w:color="F3D5E2" w:sz="16"/>
              </w:pBdr>
              <w:spacing w:after="130"/>
              <w:ind w:left="200"/>
            </w:pPr>
            <w:r>
              <w:rPr>
                <w:rFonts w:ascii="Calibri" w:cs="Calibri" w:eastAsia="Calibri" w:hAnsi="Calibri"/>
                <w:color w:val="3D3748"/>
                <w:sz w:val="17"/>
                <w:szCs w:val="17"/>
              </w:rPr>
              <w:t xml:space="preserve">Guest-checkout test on mobile</w:t>
            </w:r>
          </w:p>
          <w:p>
            <w:pPr>
              <w:pBdr>
                <w:left w:val="single" w:color="F3D5E2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B0286A"/>
                <w:sz w:val="17"/>
                <w:szCs w:val="17"/>
              </w:rPr>
              <w:t xml:space="preserve">−22% CAC</w:t>
            </w:r>
          </w:p>
          <w:p>
            <w:pPr>
              <w:pBdr>
                <w:left w:val="single" w:color="F3D5E2" w:sz="16"/>
              </w:pBdr>
              <w:spacing w:after="0"/>
              <w:ind w:left="200"/>
            </w:pPr>
            <w:r>
              <w:rPr>
                <w:rFonts w:ascii="Calibri" w:cs="Calibri" w:eastAsia="Calibri" w:hAnsi="Calibri"/>
                <w:color w:val="3D3748"/>
                <w:sz w:val="17"/>
                <w:szCs w:val="17"/>
              </w:rPr>
              <w:t xml:space="preserve">Reallocated spend by attribution</w:t>
            </w:r>
          </w:p>
          <w:p>
            <w:pPr>
              <w:spacing w:after="100" w:before="240"/>
            </w:pPr>
            <w:r>
              <w:rPr>
                <w:rFonts w:ascii="Calibri" w:cs="Calibri" w:eastAsia="Calibri" w:hAnsi="Calibri"/>
                <w:b/>
                <w:bCs/>
                <w:color w:val="B0286A"/>
                <w:spacing w:val="24"/>
                <w:sz w:val="17"/>
                <w:szCs w:val="17"/>
              </w:rPr>
              <w:t xml:space="preserve">STACK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0A4"/>
                <w:spacing w:val="7"/>
                <w:sz w:val="14"/>
                <w:szCs w:val="14"/>
              </w:rPr>
              <w:t xml:space="preserve">ANALYSIS</w:t>
            </w:r>
          </w:p>
          <w:p>
            <w:r>
              <w:rPr>
                <w:rFonts w:ascii="Consolas" w:cs="Consolas" w:eastAsia="Consolas" w:hAnsi="Consolas"/>
                <w:color w:val="2F2939"/>
                <w:sz w:val="17"/>
                <w:szCs w:val="17"/>
              </w:rPr>
              <w:t xml:space="preserve">SQL · Python · Excel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0A4"/>
                <w:spacing w:val="7"/>
                <w:sz w:val="14"/>
                <w:szCs w:val="14"/>
              </w:rPr>
              <w:t xml:space="preserve">PRODUCT &amp; MKTG</w:t>
            </w:r>
          </w:p>
          <w:p>
            <w:r>
              <w:rPr>
                <w:rFonts w:ascii="Consolas" w:cs="Consolas" w:eastAsia="Consolas" w:hAnsi="Consolas"/>
                <w:color w:val="2F2939"/>
                <w:sz w:val="17"/>
                <w:szCs w:val="17"/>
              </w:rPr>
              <w:t xml:space="preserve">Amplitude · GA4 · Mixpanel · Meta Ads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0A4"/>
                <w:spacing w:val="7"/>
                <w:sz w:val="14"/>
                <w:szCs w:val="14"/>
              </w:rPr>
              <w:t xml:space="preserve">VIZ</w:t>
            </w:r>
          </w:p>
          <w:p>
            <w:r>
              <w:rPr>
                <w:rFonts w:ascii="Consolas" w:cs="Consolas" w:eastAsia="Consolas" w:hAnsi="Consolas"/>
                <w:color w:val="2F2939"/>
                <w:sz w:val="17"/>
                <w:szCs w:val="17"/>
              </w:rPr>
              <w:t xml:space="preserve">Looker · Tableau</w:t>
            </w:r>
          </w:p>
          <w:p>
            <w:pP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B0286A"/>
                <w:spacing w:val="2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A1622"/>
                <w:sz w:val="18"/>
                <w:szCs w:val="18"/>
              </w:rPr>
              <w:t xml:space="preserve">B.A., Economics</w:t>
            </w:r>
          </w:p>
          <w:p>
            <w:r>
              <w:rPr>
                <w:rFonts w:ascii="Calibri" w:cs="Calibri" w:eastAsia="Calibri" w:hAnsi="Calibri"/>
                <w:color w:val="6B6477"/>
                <w:sz w:val="17"/>
                <w:szCs w:val="17"/>
              </w:rPr>
              <w:t xml:space="preserve">NYU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7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4vwbatiiceilfshi2lkcv" Type="http://schemas.openxmlformats.org/officeDocument/2006/relationships/hyperlink" Target="mailto:sofia.mend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2026-06-19T16:01:48.689Z</dcterms:created>
  <dcterms:modified xsi:type="dcterms:W3CDTF">2026-06-19T16:01:48.689Z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