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3B4CC0" w:sz="12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71B27"/>
                <w:sz w:val="57"/>
                <w:szCs w:val="57"/>
              </w:rPr>
              <w:t xml:space="preserve">Priya Raman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B4CC0"/>
                <w:spacing w:val="22"/>
                <w:sz w:val="18"/>
                <w:szCs w:val="18"/>
              </w:rPr>
              <w:t xml:space="preserve">DATA ANALYST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46B7A"/>
                <w:sz w:val="17"/>
                <w:szCs w:val="17"/>
              </w:rPr>
              <w:t xml:space="preserve">Boston, MA</w:t>
            </w:r>
            <w:r>
              <w:rPr>
                <w:rFonts w:ascii="Calibri" w:cs="Calibri" w:eastAsia="Calibri" w:hAnsi="Calibri"/>
                <w:color w:val="646B7A"/>
                <w:sz w:val="17"/>
                <w:szCs w:val="17"/>
              </w:rPr>
              <w:br/>
              <w:t xml:space="preserve">(617)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idc2zwp_j0bzhwbsbtro">
              <w:r>
                <w:rPr>
                  <w:rFonts w:ascii="Calibri" w:cs="Calibri" w:eastAsia="Calibri" w:hAnsi="Calibri"/>
                  <w:color w:val="3B4CC0"/>
                  <w:sz w:val="17"/>
                  <w:szCs w:val="17"/>
                  <w:u w:val="single"/>
                </w:rPr>
                <w:t xml:space="preserve">priya.raman@email.com</w:t>
              </w:r>
            </w:hyperlink>
            <w:r>
              <w:rPr>
                <w:rFonts w:ascii="Calibri" w:cs="Calibri" w:eastAsia="Calibri" w:hAnsi="Calibri"/>
                <w:color w:val="646B7A"/>
                <w:sz w:val="17"/>
                <w:szCs w:val="17"/>
              </w:rPr>
              <w:br/>
              <w:t xml:space="preserve">github.com/praman · in/priyaraman</w:t>
            </w:r>
          </w:p>
        </w:tc>
      </w:tr>
    </w:tbl>
    <w:p>
      <w:pPr>
        <w:spacing w:after="19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65"/>
        <w:gridCol w:w="140"/>
        <w:gridCol w:w="2565"/>
        <w:gridCol w:w="140"/>
        <w:gridCol w:w="2565"/>
        <w:gridCol w:w="140"/>
        <w:gridCol w:w="2565"/>
      </w:tblGrid>
      <w:tr>
        <w:tc>
          <w:tcPr>
            <w:tcW w:type="dxa" w:w="2565"/>
            <w:tcBorders>
              <w:top w:val="single" w:color="DDE1F7" w:sz="4"/>
              <w:left w:val="single" w:color="DDE1F7" w:sz="4"/>
              <w:bottom w:val="single" w:color="DDE1F7" w:sz="4"/>
              <w:right w:val="single" w:color="DDE1F7" w:sz="4"/>
            </w:tcBorders>
            <w:shd w:fill="F1F3FC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3B4CC0"/>
                <w:sz w:val="33"/>
                <w:szCs w:val="33"/>
              </w:rPr>
              <w:t xml:space="preserve">$2.1M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DECISIONS INFLUENCED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DE1F7" w:sz="4"/>
              <w:left w:val="single" w:color="DDE1F7" w:sz="4"/>
              <w:bottom w:val="single" w:color="DDE1F7" w:sz="4"/>
              <w:right w:val="single" w:color="DDE1F7" w:sz="4"/>
            </w:tcBorders>
            <w:shd w:fill="F1F3FC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3B4CC0"/>
                <w:sz w:val="33"/>
                <w:szCs w:val="33"/>
              </w:rPr>
              <w:t xml:space="preserve">120+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DASHBOARDS BUILT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DE1F7" w:sz="4"/>
              <w:left w:val="single" w:color="DDE1F7" w:sz="4"/>
              <w:bottom w:val="single" w:color="DDE1F7" w:sz="4"/>
              <w:right w:val="single" w:color="DDE1F7" w:sz="4"/>
            </w:tcBorders>
            <w:shd w:fill="F1F3FC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3B4CC0"/>
                <w:sz w:val="33"/>
                <w:szCs w:val="33"/>
              </w:rPr>
              <w:t xml:space="preserve">15 hrs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SAVED / WEEK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DE1F7" w:sz="4"/>
              <w:left w:val="single" w:color="DDE1F7" w:sz="4"/>
              <w:bottom w:val="single" w:color="DDE1F7" w:sz="4"/>
              <w:right w:val="single" w:color="DDE1F7" w:sz="4"/>
            </w:tcBorders>
            <w:shd w:fill="F1F3FC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3B4CC0"/>
                <w:sz w:val="33"/>
                <w:szCs w:val="33"/>
              </w:rPr>
              <w:t xml:space="preserve">5 yrs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ANALYTICS EXPERIENCE</w:t>
            </w:r>
          </w:p>
        </w:tc>
      </w:tr>
    </w:tbl>
    <w:p>
      <w:pPr>
        <w:spacing w:after="200" w:before="230"/>
      </w:pPr>
      <w:r>
        <w:rPr>
          <w:rFonts w:ascii="Calibri" w:cs="Calibri" w:eastAsia="Calibri" w:hAnsi="Calibri"/>
          <w:color w:val="3A4150"/>
          <w:sz w:val="20"/>
          <w:szCs w:val="20"/>
        </w:rPr>
        <w:t xml:space="preserve">Data analyst who turns messy data into decisions leaders act on. Five years writing SQL, building dashboards, and partnering with business teams to answer the questions behind the numbers. I automate the busywork, pressure-test the data, and tell the story so the insight actually lands.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3B4CC0"/>
          <w:spacing w:val="24"/>
          <w:sz w:val="17"/>
          <w:szCs w:val="17"/>
        </w:rPr>
        <w:t xml:space="preserve">TECHNICAL STACK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8630"/>
      </w:tblGrid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LANGUAGES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SQL · Python (pandas, NumPy) · R</w:t>
            </w:r>
          </w:p>
        </w:tc>
      </w:tr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VISUALIZATION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Tableau · Power BI · Looker</w:t>
            </w:r>
          </w:p>
        </w:tc>
      </w:tr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PLATFORMS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Snowflake · BigQuery · dbt · Git</w:t>
            </w:r>
          </w:p>
        </w:tc>
      </w:tr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OTHER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Excel (Power Query, Pivots) · Sheets · Jira</w:t>
            </w:r>
          </w:p>
        </w:tc>
      </w:tr>
    </w:tbl>
    <w:p>
      <w:pPr>
        <w:spacing w:after="140" w:before="240"/>
      </w:pPr>
      <w:r>
        <w:rPr>
          <w:rFonts w:ascii="Calibri" w:cs="Calibri" w:eastAsia="Calibri" w:hAnsi="Calibri"/>
          <w:b/>
          <w:bCs/>
          <w:color w:val="3B4CC0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B27"/>
                <w:sz w:val="20"/>
                <w:szCs w:val="20"/>
              </w:rPr>
              <w:t xml:space="preserve">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D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B4CC0"/>
          <w:sz w:val="18"/>
          <w:szCs w:val="18"/>
        </w:rPr>
        <w:t xml:space="preserve">Wayfair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Write complex SQL across Snowflake to analyze customer behavior, informing $2.1M in pricing and merchandising decisions.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Built 120+ Tableau dashboards that gave six business teams self-serve access to their KPIs.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Automated weekly reporting in Python, saving the analytics team 15 hours a week.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B27"/>
                <w:sz w:val="20"/>
                <w:szCs w:val="20"/>
              </w:rPr>
              <w:t xml:space="preserve">Junior 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D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B4CC0"/>
          <w:sz w:val="18"/>
          <w:szCs w:val="18"/>
        </w:rPr>
        <w:t xml:space="preserve">Liberty Mutual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Analyzed claims data to surface a fraud pattern that cut leakage by 12%.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Standardized 30+ recurring reports, cutting turnaround from days to hours.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B27"/>
                <w:sz w:val="20"/>
                <w:szCs w:val="20"/>
              </w:rPr>
              <w:t xml:space="preserve">Data Analyst Intern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D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B4CC0"/>
          <w:sz w:val="18"/>
          <w:szCs w:val="18"/>
        </w:rPr>
        <w:t xml:space="preserve">Fidelity Investments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Supported the BI team with SQL queries, data cleaning, and dashboard QA.</w:t>
      </w:r>
    </w:p>
    <w:p>
      <w:pPr>
        <w:spacing w:after="60"/>
      </w:pPr>
    </w:p>
    <w:tbl>
      <w:tblPr>
        <w:tblW w:type="dxa" w:w="10680"/>
        <w:tblBorders>
          <w:top w:val="single" w:color="E5E8F2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25"/>
        <w:gridCol w:w="4855"/>
      </w:tblGrid>
      <w:tr>
        <w:tc>
          <w:tcPr>
            <w:tcW w:type="dxa" w:w="5825"/>
            <w:tcBorders>
              <w:top w:val="none" w:color="FFFFFF" w:sz="0"/>
              <w:left w:val="none" w:color="FFFFFF" w:sz="0"/>
              <w:bottom w:val="none" w:color="FFFFFF" w:sz="0"/>
              <w:right w:val="single" w:color="E5E8F2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B4CC0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71B27"/>
                <w:sz w:val="18"/>
                <w:szCs w:val="18"/>
              </w:rPr>
              <w:t xml:space="preserve">B.S., Statistics</w:t>
            </w:r>
          </w:p>
          <w:p>
            <w:r>
              <w:rPr>
                <w:rFonts w:ascii="Calibri" w:cs="Calibri" w:eastAsia="Calibri" w:hAnsi="Calibri"/>
                <w:color w:val="7A8294"/>
                <w:sz w:val="17"/>
                <w:szCs w:val="17"/>
              </w:rPr>
              <w:t xml:space="preserve">Boston University</w:t>
            </w:r>
          </w:p>
        </w:tc>
        <w:tc>
          <w:tcPr>
            <w:tcW w:type="dxa" w:w="485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B4CC0"/>
                <w:spacing w:val="16"/>
                <w:sz w:val="17"/>
                <w:szCs w:val="17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3A4150"/>
                <w:sz w:val="18"/>
                <w:szCs w:val="18"/>
              </w:rPr>
              <w:t xml:space="preserve">Google Data Analytics · Tableau Desktop Specialist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idc2zwp_j0bzhwbsbtro" Type="http://schemas.openxmlformats.org/officeDocument/2006/relationships/hyperlink" Target="mailto:priya.ram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2026-06-19T16:01:48.631Z</dcterms:created>
  <dcterms:modified xsi:type="dcterms:W3CDTF">2026-06-19T16:01:48.634Z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