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4"/>
            <w:tcBorders>
              <w:top w:val="none"/>
              <w:left w:val="none"/>
              <w:bottom w:val="none"/>
              <w:right w:val="none"/>
            </w:tcBorders>
            <w:shd w:fill="2B3742" w:color="auto" w:val="clear"/>
            <w:tcMar>
              <w:top w:type="dxa" w:w="330"/>
              <w:left w:type="dxa" w:w="700"/>
              <w:bottom w:type="dxa" w:w="300"/>
              <w:right w:type="dxa" w:w="700"/>
            </w:tcMar>
            <w:vAlign w:val="top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t xml:space="preserve">Gary, IN 46402</w:t>
            </w:r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br/>
              <w:t xml:space="preserve">(219)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8faufe6xtboehpdc0jc6x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wesley.carter@email.com</w:t>
              </w:r>
            </w:hyperlink>
            <w:r>
              <w:rPr>
                <w:rFonts w:ascii="Calibri" w:cs="Calibri" w:eastAsia="Calibri" w:hAnsi="Calibri"/>
                <w:color w:val="A3AEB8"/>
                <w:sz w:val="17"/>
                <w:szCs w:val="17"/>
              </w:rPr>
              <w:br/>
              <w:t xml:space="preserve">in/wesleycarter</w:t>
            </w:r>
          </w:p>
          <w:p>
            <w:pPr>
              <w:spacing w:before="36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60"/>
                <w:szCs w:val="60"/>
              </w:rPr>
              <w:t xml:space="preserve">Wesley Carter</w:t>
            </w:r>
          </w:p>
          <w:p>
            <w:pPr>
              <w:spacing w:after="0" w:before="46"/>
            </w:pPr>
            <w:r>
              <w:rPr>
                <w:rFonts w:ascii="Arial Narrow" w:cs="Arial Narrow" w:eastAsia="Arial Narrow" w:hAnsi="Arial Narrow"/>
                <w:b/>
                <w:bCs/>
                <w:color w:val="E8762D"/>
                <w:spacing w:val="3"/>
                <w:sz w:val="21"/>
                <w:szCs w:val="21"/>
              </w:rPr>
              <w:t xml:space="preserve">INDUSTRIAL ELECTRICIAN · MAINTENANCE &amp; CONTROLS</w:t>
            </w:r>
          </w:p>
        </w:tc>
      </w:tr>
      <w:tr>
        <w:tc>
          <w:tcPr>
            <w:tcW w:type="dxa" w:w="3060"/>
            <w:tcBorders>
              <w:top w:val="none"/>
              <w:left w:val="none"/>
              <w:bottom w:val="single" w:color="E8762D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7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VOLTAGE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Up to 4160V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E8762D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SYSTEMS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PLC · VFD · Motors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E8762D" w:sz="22"/>
              <w:right w:val="single" w:color="3A454F" w:sz="4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UPTIME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99.4%</w:t>
            </w:r>
          </w:p>
        </w:tc>
        <w:tc>
          <w:tcPr>
            <w:tcW w:type="dxa" w:w="3060"/>
            <w:tcBorders>
              <w:top w:val="none"/>
              <w:left w:val="none"/>
              <w:bottom w:val="single" w:color="E8762D" w:sz="22"/>
              <w:right w:val="none"/>
            </w:tcBorders>
            <w:shd w:fill="222A30" w:color="auto" w:val="clear"/>
            <w:tcMar>
              <w:top w:type="dxa" w:w="120"/>
              <w:left w:type="dxa" w:w="200"/>
              <w:bottom w:type="dxa" w:w="120"/>
              <w:right w:type="dxa" w:w="70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7E8B96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FFFFFF"/>
                <w:sz w:val="22"/>
                <w:szCs w:val="22"/>
              </w:rPr>
              <w:t xml:space="preserve">11 Years</w:t>
            </w:r>
          </w:p>
        </w:tc>
      </w:tr>
    </w:tbl>
    <w:p>
      <w:pPr>
        <w:spacing w:after="170" w:before="230"/>
        <w:ind w:left="700" w:right="700"/>
      </w:pPr>
      <w:r>
        <w:rPr>
          <w:rFonts w:ascii="Calibri" w:cs="Calibri" w:eastAsia="Calibri" w:hAnsi="Calibri"/>
          <w:color w:val="363F47"/>
          <w:sz w:val="20"/>
          <w:szCs w:val="20"/>
        </w:rPr>
        <w:t xml:space="preserve">Industrial electrician keeping heavy manufacturing running around the clock. Eleven years maintaining and troubleshooting motor controls, PLCs, VFDs, and power-distribution systems up to medium voltage. Fast on a breakdown, methodical on a PM, and relentless about plant safety and uptime.</w:t>
      </w:r>
    </w:p>
    <w:p>
      <w:pPr>
        <w:pBdr>
          <w:bottom w:val="single" w:color="E8762D" w:sz="18"/>
        </w:pBdr>
        <w:spacing w:after="130" w:before="0"/>
        <w:ind w:left="700" w:right="700"/>
      </w:pPr>
      <w:r>
        <w:rPr>
          <w:rFonts w:ascii="Arial Narrow" w:cs="Arial Narrow" w:eastAsia="Arial Narrow" w:hAnsi="Arial Narrow"/>
          <w:b/>
          <w:bCs/>
          <w:color w:val="222A30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Industrial Electrician / Maintenance Tech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2018 — PRESENT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75E1E"/>
          <w:sz w:val="18"/>
          <w:szCs w:val="18"/>
        </w:rPr>
        <w:t xml:space="preserve">ArcelorMittal — Gary,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Maintain and troubleshoot PLCs (Allen-Bradley), VFDs, and 480V–4160V distribution in a steel mill.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Cut unplanned downtime 30% through a preventive-maintenance program and faster fault diagnosis.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Read schematics and ladder logic to isolate faults; uphold strict lockout/tagout.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Maintenance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2015 — 2018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75E1E"/>
          <w:sz w:val="18"/>
          <w:szCs w:val="18"/>
        </w:rPr>
        <w:t xml:space="preserve">BP Whiting Refinery — Whiting,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Maintained motors, controls, and instrumentation in a hazardous-location environment.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Supported turnarounds and emergency repairs on rotating equipment.</w:t>
      </w:r>
    </w:p>
    <w:p>
      <w:pPr>
        <w:spacing w:after="160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30"/>
                <w:sz w:val="20"/>
                <w:szCs w:val="20"/>
              </w:rPr>
              <w:t xml:space="preserve">Electrical Apprentice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AA4AD"/>
                <w:spacing w:val="1"/>
                <w:sz w:val="18"/>
                <w:szCs w:val="18"/>
              </w:rPr>
              <w:t xml:space="preserve">2013 — 2015</w:t>
            </w:r>
          </w:p>
        </w:tc>
      </w:tr>
    </w:tbl>
    <w:p>
      <w:pPr>
        <w:spacing w:after="60" w:before="30"/>
        <w:ind w:left="700" w:right="700"/>
      </w:pPr>
      <w:r>
        <w:rPr>
          <w:rFonts w:ascii="Calibri" w:cs="Calibri" w:eastAsia="Calibri" w:hAnsi="Calibri"/>
          <w:b/>
          <w:bCs/>
          <w:color w:val="C75E1E"/>
          <w:sz w:val="18"/>
          <w:szCs w:val="18"/>
        </w:rPr>
        <w:t xml:space="preserve">IBEW Local 697 — Merrillville, IN</w:t>
      </w:r>
    </w:p>
    <w:p>
      <w:pPr>
        <w:pStyle w:val="ListParagraph"/>
        <w:numPr>
          <w:ilvl w:val="0"/>
          <w:numId w:val="2"/>
        </w:numPr>
        <w:spacing w:after="36"/>
        <w:ind w:left="1000" w:right="700" w:hanging="160"/>
      </w:pPr>
      <w:r>
        <w:rPr>
          <w:rFonts w:ascii="Calibri" w:cs="Calibri" w:eastAsia="Calibri" w:hAnsi="Calibri"/>
          <w:color w:val="363F47"/>
          <w:sz w:val="19"/>
          <w:szCs w:val="19"/>
        </w:rPr>
        <w:t xml:space="preserve">Completed industrial apprenticeship with motor-controls and instrumentation focus.</w:t>
      </w:r>
    </w:p>
    <w:p>
      <w:pPr>
        <w:spacing w:after="0"/>
        <w:ind w:left="700" w:right="700"/>
      </w:pPr>
    </w:p>
    <w:p>
      <w:pPr>
        <w:spacing w:after="20"/>
      </w:pPr>
    </w:p>
    <w:tbl>
      <w:tblPr>
        <w:tblW w:type="dxa" w:w="10840"/>
        <w:tblInd w:type="dxa" w:w="700"/>
        <w:tblBorders>
          <w:top w:val="single" w:color="E5E8EB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5E8EB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C75E1E"/>
                <w:spacing w:val="1"/>
                <w:sz w:val="17"/>
                <w:szCs w:val="17"/>
              </w:rPr>
              <w:t xml:space="preserve">SKILLS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F47"/>
                <w:sz w:val="18"/>
                <w:szCs w:val="18"/>
              </w:rPr>
              <w:t xml:space="preserve">PLC Troubleshooting · Motor Controls · VFDs · Ladder Logic · LOTO · Preventive Maintenance · Medium Voltage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C75E1E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222A30"/>
                <w:sz w:val="18"/>
                <w:szCs w:val="18"/>
              </w:rPr>
              <w:t xml:space="preserve">Journeyman License (IN)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949D"/>
                <w:sz w:val="17"/>
                <w:szCs w:val="17"/>
              </w:rPr>
              <w:t xml:space="preserve">IBEW Local 697 · OSHA 30 · Arc-Flash · NFPA 70E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F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8faufe6xtboehpdc0jc6x" Type="http://schemas.openxmlformats.org/officeDocument/2006/relationships/hyperlink" Target="mailto:wesley.carte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2026-06-21T23:04:35.638Z</dcterms:created>
  <dcterms:modified xsi:type="dcterms:W3CDTF">2026-06-21T23:04:35.638Z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