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44214C" w:color="auto" w:val="clear"/>
            <w:tcMar>
              <w:top w:type="dxa" w:w="560"/>
              <w:left w:type="dxa" w:w="470"/>
              <w:bottom w:type="dxa" w:w="420"/>
              <w:right w:type="dxa" w:w="360"/>
            </w:tcMar>
            <w:vAlign w:val="top"/>
          </w:tcPr>
          <w:p>
            <w:pPr>
              <w:spacing w:after="2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FFFFFF"/>
                <w:sz w:val="34"/>
                <w:szCs w:val="34"/>
              </w:rPr>
              <w:t xml:space="preserve">Evelyn Ross</w:t>
            </w:r>
          </w:p>
          <w:p>
            <w:pPr>
              <w:spacing w:after="140" w:before="0"/>
            </w:pPr>
            <w:r>
              <w:rPr>
                <w:rFonts w:ascii="Carlito" w:cs="Carlito" w:eastAsia="Carlito" w:hAnsi="Carlito"/>
                <w:b/>
                <w:bCs/>
                <w:color w:val="C4B0CB"/>
                <w:spacing w:val="20"/>
                <w:sz w:val="15"/>
                <w:szCs w:val="15"/>
              </w:rPr>
              <w:t xml:space="preserve">Hospice Home Health Aide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C4B0CB"/>
                <w:sz w:val="16"/>
                <w:szCs w:val="16"/>
              </w:rPr>
              <w:t xml:space="preserve">Asheville, NC 28801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C4B0CB"/>
                <w:sz w:val="16"/>
                <w:szCs w:val="16"/>
              </w:rPr>
              <w:t xml:space="preserve">(828) 555-0173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C4B0CB"/>
                <w:sz w:val="16"/>
                <w:szCs w:val="16"/>
              </w:rPr>
              <w:t xml:space="preserve">evelyn.ross@email.com</w:t>
            </w:r>
          </w:p>
          <w:p>
            <w:pPr>
              <w:spacing w:after="60" w:before="17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CERTIFICATIONS</w:t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552F5D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CNA &amp; HHA — NC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C4B0CB"/>
                      <w:sz w:val="15"/>
                      <w:szCs w:val="15"/>
                    </w:rPr>
                    <w:t xml:space="preserve">Hospice Aide Trained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552F5D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CPR / BLS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C4B0CB"/>
                      <w:sz w:val="15"/>
                      <w:szCs w:val="15"/>
                    </w:rPr>
                    <w:t xml:space="preserve">AHA · 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8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COMFORT CARE</w:t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20"/>
              <w:gridCol w:w="1620"/>
            </w:tblGrid>
            <w:tr>
              <w:tc>
                <w:tcPr>
                  <w:tcW w:type="dxa" w:w="1550"/>
                  <w:tcBorders>
                    <w:top w:val="single" w:color="552F5D" w:sz="2"/>
                    <w:left w:val="single" w:color="552F5D" w:sz="2"/>
                    <w:bottom w:val="single" w:color="552F5D" w:sz="2"/>
                    <w:right w:val="single" w:color="552F5D" w:sz="2"/>
                  </w:tcBorders>
                  <w:shd w:fill="552F5D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Repositioning</w:t>
                  </w:r>
                </w:p>
              </w:tc>
              <w:tc>
                <w:tcPr>
                  <w:tcW w:type="dxa" w:w="1550"/>
                  <w:tcBorders>
                    <w:top w:val="single" w:color="552F5D" w:sz="2"/>
                    <w:left w:val="single" w:color="552F5D" w:sz="2"/>
                    <w:bottom w:val="single" w:color="552F5D" w:sz="2"/>
                    <w:right w:val="single" w:color="552F5D" w:sz="2"/>
                  </w:tcBorders>
                  <w:shd w:fill="552F5D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Oral Care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20"/>
              <w:gridCol w:w="1620"/>
            </w:tblGrid>
            <w:tr>
              <w:tc>
                <w:tcPr>
                  <w:tcW w:type="dxa" w:w="1550"/>
                  <w:tcBorders>
                    <w:top w:val="single" w:color="552F5D" w:sz="2"/>
                    <w:left w:val="single" w:color="552F5D" w:sz="2"/>
                    <w:bottom w:val="single" w:color="552F5D" w:sz="2"/>
                    <w:right w:val="single" w:color="552F5D" w:sz="2"/>
                  </w:tcBorders>
                  <w:shd w:fill="552F5D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Bathing</w:t>
                  </w:r>
                </w:p>
              </w:tc>
              <w:tc>
                <w:tcPr>
                  <w:tcW w:type="dxa" w:w="1550"/>
                  <w:tcBorders>
                    <w:top w:val="single" w:color="552F5D" w:sz="2"/>
                    <w:left w:val="single" w:color="552F5D" w:sz="2"/>
                    <w:bottom w:val="single" w:color="552F5D" w:sz="2"/>
                    <w:right w:val="single" w:color="552F5D" w:sz="2"/>
                  </w:tcBorders>
                  <w:shd w:fill="552F5D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Vitals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1550"/>
                  <w:tcBorders>
                    <w:top w:val="single" w:color="552F5D" w:sz="2"/>
                    <w:left w:val="single" w:color="552F5D" w:sz="2"/>
                    <w:bottom w:val="single" w:color="552F5D" w:sz="2"/>
                    <w:right w:val="single" w:color="552F5D" w:sz="2"/>
                  </w:tcBorders>
                  <w:shd w:fill="552F5D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Comfort Positioning</w:t>
                  </w:r>
                </w:p>
              </w:tc>
            </w:tr>
          </w:tbl>
          <w:p>
            <w:pPr>
              <w:spacing w:after="60" w:before="20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THE FAMILY SIDE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C4B0CB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C4B0CB"/>
                <w:sz w:val="17"/>
                <w:szCs w:val="17"/>
              </w:rPr>
              <w:t xml:space="preserve">Emotional &amp; spiritual support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C4B0CB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C4B0CB"/>
                <w:sz w:val="17"/>
                <w:szCs w:val="17"/>
              </w:rPr>
              <w:t xml:space="preserve">Respite for family caregivers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C4B0CB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C4B0CB"/>
                <w:sz w:val="17"/>
                <w:szCs w:val="17"/>
              </w:rPr>
              <w:t xml:space="preserve">Calm, dignified end-of-life care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C4B0CB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C4B0CB"/>
                <w:sz w:val="17"/>
                <w:szCs w:val="17"/>
              </w:rPr>
              <w:t xml:space="preserve">Reporting to hospice RN</w:t>
            </w:r>
          </w:p>
          <w:p>
            <w:pPr>
              <w:spacing w:after="6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10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z w:val="17"/>
                <w:szCs w:val="17"/>
              </w:rPr>
              <w:t xml:space="preserve">Nurse Aide I &amp; II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C4B0CB"/>
                <w:sz w:val="16"/>
                <w:szCs w:val="16"/>
              </w:rPr>
              <w:t xml:space="preserve">A-B Tech Community College</w:t>
            </w:r>
          </w:p>
          <w:p>
            <w:pPr>
              <w:spacing w:after="0" w:before="0" w:line="2950" w:lineRule="exact"/>
            </w:pPr>
            <w:r>
              <w:rPr>
                <w:rFonts w:ascii="Carlito" w:hAnsi="Carlito"/>
                <w:color w:val="44214C"/>
                <w:sz w:val="40"/>
              </w:rPr>
              <w:t xml:space="preserve">.</w:t>
            </w:r>
          </w:p>
        </w:tc>
        <w:tc>
          <w:tcPr>
            <w:tcW w:type="dxa" w:w="804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470"/>
              <w:bottom w:type="dxa" w:w="360"/>
              <w:right w:type="dxa" w:w="470"/>
            </w:tcMar>
            <w:vAlign w:val="top"/>
          </w:tcPr>
          <w:p>
            <w:pPr>
              <w:spacing w:after="100" w:before="0" w:line="255" w:lineRule="atLeast"/>
            </w:pPr>
            <w:r>
              <w:rPr>
                <w:rFonts w:ascii="Carlito" w:cs="Carlito" w:eastAsia="Carlito" w:hAnsi="Carlito"/>
                <w:color w:val="3A3A3A"/>
                <w:sz w:val="21"/>
                <w:szCs w:val="21"/>
              </w:rPr>
              <w:t xml:space="preserve">Compassionate hospice and palliative home health aide focused on comfort, dignity, and presence in a client's final chapter. Seven years providing gentle personal care, symptom-comfort support, and steady reassurance to patients and their families. Calm under emotional weight, discreet, and a trusted part of the hospice team.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00"/>
              <w:gridCol w:w="2500"/>
              <w:gridCol w:w="2500"/>
            </w:tblGrid>
            <w:tr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EF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6"/>
                      <w:szCs w:val="26"/>
                    </w:rPr>
                    <w:t xml:space="preserve">7 yrs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44214C"/>
                      <w:spacing w:val="6"/>
                      <w:sz w:val="13"/>
                      <w:szCs w:val="13"/>
                    </w:rPr>
                    <w:t xml:space="preserve">HOSPICE CARE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EF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6"/>
                      <w:szCs w:val="26"/>
                    </w:rPr>
                    <w:t xml:space="preserve">1:1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44214C"/>
                      <w:spacing w:val="6"/>
                      <w:sz w:val="13"/>
                      <w:szCs w:val="13"/>
                    </w:rPr>
                    <w:t xml:space="preserve">BEDSIDE CARE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EF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6"/>
                      <w:szCs w:val="26"/>
                    </w:rPr>
                    <w:t xml:space="preserve">RN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44214C"/>
                      <w:spacing w:val="6"/>
                      <w:sz w:val="13"/>
                      <w:szCs w:val="13"/>
                    </w:rPr>
                    <w:t xml:space="preserve">TEAM DIRECTED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10"/>
                <w:szCs w:val="10"/>
              </w:rPr>
              <w:t xml:space="preserve"/>
            </w:r>
          </w:p>
          <w:p>
            <w:pPr>
              <w:spacing w:after="70" w:before="4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6"/>
                <w:szCs w:val="26"/>
              </w:rPr>
              <w:t xml:space="preserve">Experience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Hospice Aide (CNA/HHA)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44214C"/>
                      <w:sz w:val="19"/>
                      <w:szCs w:val="19"/>
                    </w:rPr>
                    <w:t xml:space="preserve">CarePartners Hospice — Asheville, NC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2020 — Present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44214C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Provide bedside personal care, repositioning, and oral care for hospice patients at home.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44214C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Support comfort and dignity while offering presence and respite to grieving families.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44214C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Observe and report symptom changes to the hospice RN; document each visit accurately.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44214C"/>
                      <w:sz w:val="19"/>
                      <w:szCs w:val="19"/>
                    </w:rPr>
                    <w:t xml:space="preserve">Four Seasons Compassion for Life — Flat Rock, NC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2018 — 2020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44214C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Delivered palliative personal care to adults with serious and chronic illness.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44214C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Coordinated daily with nurses, social workers, and chaplains on the care team.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Certified Nursing Assistant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44214C"/>
                      <w:sz w:val="19"/>
                      <w:szCs w:val="19"/>
                    </w:rPr>
                    <w:t xml:space="preserve">Mission Hospital (Oncology) — Asheville, NC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2017 — 2018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44214C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Provided ADL care and comfort measures for oncology patients under RN direction.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