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B3A57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E8752A"/>
                      <w:spacing w:val="30"/>
                      <w:sz w:val="16"/>
                      <w:szCs w:val="16"/>
                    </w:rPr>
                    <w:t xml:space="preserve">HVAC Service &amp; Installation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RAY COLEMAN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Denver, CO 80216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(303)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EA"/>
                      <w:sz w:val="16"/>
                      <w:szCs w:val="16"/>
                    </w:rPr>
                    <w:t xml:space="preserve">ray.coleman@email.com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E8752A" w:color="auto" w:val="clear"/>
            <w:tcMar>
              <w:top w:type="dxa" w:w="160"/>
              <w:left w:type="dxa" w:w="720"/>
              <w:bottom w:type="dxa" w:w="16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Universal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CERT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NATE Certified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LICENSE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Journeyman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color w:val="FFF1E6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9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EPA- and NATE-certified HVAC technician with 9 years installing, servicing, and troubleshooting residential heating and cooling systems. Fast and accurate on diagnostics, clean on installs, and straight with customers. Comfortable across furnaces, heat pumps, AC, and mini-splits — and on call when systems go down.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1B3A57" w:sz="4"/>
              <w:left w:val="single" w:color="1B3A57" w:sz="4"/>
              <w:bottom w:val="single" w:color="1B3A57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z w:val="30"/>
                <w:szCs w:val="30"/>
              </w:rPr>
              <w:t xml:space="preserve">94%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FIRST-VISIT FIX</w:t>
            </w:r>
          </w:p>
        </w:tc>
        <w:tc>
          <w:tcPr>
            <w:tcW w:type="dxa" w:w="2700"/>
            <w:tcBorders>
              <w:top w:val="single" w:color="1B3A57" w:sz="4"/>
              <w:left w:val="single" w:color="DDDDDD" w:sz="4"/>
              <w:bottom w:val="single" w:color="1B3A57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z w:val="30"/>
                <w:szCs w:val="30"/>
              </w:rPr>
              <w:t xml:space="preserve">40+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CALLS / WEEK</w:t>
            </w:r>
          </w:p>
        </w:tc>
        <w:tc>
          <w:tcPr>
            <w:tcW w:type="dxa" w:w="2700"/>
            <w:tcBorders>
              <w:top w:val="single" w:color="1B3A57" w:sz="4"/>
              <w:left w:val="single" w:color="DDDDDD" w:sz="4"/>
              <w:bottom w:val="single" w:color="1B3A57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z w:val="30"/>
                <w:szCs w:val="30"/>
              </w:rPr>
              <w:t xml:space="preserve">120+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INSTALLS / YR</w:t>
            </w:r>
          </w:p>
        </w:tc>
        <w:tc>
          <w:tcPr>
            <w:tcW w:type="dxa" w:w="2700"/>
            <w:tcBorders>
              <w:top w:val="single" w:color="1B3A57" w:sz="4"/>
              <w:left w:val="single" w:color="DDDDDD" w:sz="4"/>
              <w:bottom w:val="single" w:color="1B3A57" w:sz="4"/>
              <w:right w:val="single" w:color="DDDDDD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1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z w:val="30"/>
                <w:szCs w:val="30"/>
              </w:rPr>
              <w:t xml:space="preserve">4.9★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7A7A7A"/>
                <w:spacing w:val="6"/>
                <w:sz w:val="13"/>
                <w:szCs w:val="13"/>
              </w:rPr>
              <w:t xml:space="preserve">REVIEW RATING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1B3A57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Service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Comfort Kings Heating &amp; Air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 and repair furnaces, heat pumps, and AC systems with a 94% first-visit fix rate.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Recover, evacuate, and charge refrigerant per EPA 608; braze line sets and replace compressors.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4.9★ customer rating; recommend and quote system replacements.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Front Range Mechanical — Aurora,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Installed 120+ residential systems/year — furnaces, condensers, ductwork, and thermostats.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Performed Manual J load calcs and start-up commissioning.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Apprentice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E8752A"/>
                <w:sz w:val="19"/>
                <w:szCs w:val="19"/>
              </w:rPr>
              <w:t xml:space="preserve">Applewood Plumbing Heating &amp; Electric — Denver, CO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E8752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techs on installs and service; earned EPA 608 Universal.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Recovery · Brazing · Troubleshooting · Electrical Diagnostics · Ductwork · Thermostats &amp; Controls · Heat Pumps · Mini-Splits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B3A57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 Diploma, Emily Griffith Tech · OSHA 10 · Valid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