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0"/>
        <w:gridCol w:w="504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82E" w:color="auto" w:val="clear"/>
            <w:tcMar>
              <w:top w:type="dxa" w:w="440"/>
              <w:left w:type="dxa" w:w="660"/>
              <w:bottom w:type="dxa" w:w="4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8FA8BD"/>
                <w:spacing w:val="18"/>
                <w:sz w:val="17"/>
                <w:szCs w:val="17"/>
              </w:rPr>
              <w:t xml:space="preserve">PLANT OPERATIONS MANAGER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59"/>
                <w:szCs w:val="59"/>
              </w:rPr>
              <w:t xml:space="preserve">Gregory Mason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82E" w:color="auto" w:val="clear"/>
            <w:tcMar>
              <w:top w:type="dxa" w:w="440"/>
              <w:left w:type="dxa" w:w="0"/>
              <w:bottom w:type="dxa" w:w="460"/>
              <w:right w:type="dxa" w:w="66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6AEB6"/>
                <w:sz w:val="15"/>
                <w:szCs w:val="15"/>
              </w:rPr>
              <w:t xml:space="preserve">Toledo, OH</w:t>
            </w:r>
            <w:r>
              <w:rPr>
                <w:rFonts w:ascii="Consolas" w:cs="Consolas" w:eastAsia="Consolas" w:hAnsi="Consolas"/>
                <w:color w:val="A6AEB6"/>
                <w:sz w:val="15"/>
                <w:szCs w:val="15"/>
              </w:rPr>
              <w:br/>
              <w:t xml:space="preserve">(419)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kxiog-whmzhwrfcekcpkt">
              <w:r>
                <w:rPr>
                  <w:rFonts w:ascii="Consolas" w:cs="Consolas" w:eastAsia="Consolas" w:hAnsi="Consolas"/>
                  <w:color w:val="FFFFFF"/>
                  <w:sz w:val="15"/>
                  <w:szCs w:val="15"/>
                  <w:u w:val="single"/>
                </w:rPr>
                <w:t xml:space="preserve">g.mason@email.com</w:t>
              </w:r>
            </w:hyperlink>
            <w:r>
              <w:rPr>
                <w:rFonts w:ascii="Consolas" w:cs="Consolas" w:eastAsia="Consolas" w:hAnsi="Consolas"/>
                <w:color w:val="A6AEB6"/>
                <w:sz w:val="15"/>
                <w:szCs w:val="15"/>
              </w:rPr>
              <w:br/>
              <w:t xml:space="preserve">in/gregorymason</w:t>
            </w:r>
          </w:p>
        </w:tc>
      </w:tr>
    </w:tbl>
    <w:p>
      <w:pPr>
        <w:spacing w:after="200" w:before="300"/>
        <w:ind w:left="660" w:right="660"/>
      </w:pPr>
      <w:r>
        <w:rPr>
          <w:rFonts w:ascii="Calibri" w:cs="Calibri" w:eastAsia="Calibri" w:hAnsi="Calibri"/>
          <w:color w:val="36404A"/>
          <w:sz w:val="20"/>
          <w:szCs w:val="20"/>
        </w:rPr>
        <w:t xml:space="preserve">Plant operations manager who runs safe, efficient, on-time production. Thirteen years on the floor driving OEE, throughput, and cost while keeping people safe. I deploy Lean, build capable supervisors, and turn a chaotic shift into a predictable, metric-driven operation.</w:t>
      </w:r>
    </w:p>
    <w:p>
      <w:pPr>
        <w:spacing w:after="120" w:before="0"/>
        <w:ind w:left="660" w:right="660"/>
      </w:pPr>
      <w:r>
        <w:rPr>
          <w:rFonts w:ascii="Consolas" w:cs="Consolas" w:eastAsia="Consolas" w:hAnsi="Consolas"/>
          <w:b/>
          <w:bCs/>
          <w:color w:val="3A4A5C"/>
          <w:spacing w:val="20"/>
          <w:sz w:val="17"/>
          <w:szCs w:val="17"/>
        </w:rPr>
        <w:t xml:space="preserve">PLANT DASHBOARD — CURRENT SITE</w:t>
      </w: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25"/>
        <w:gridCol w:w="140"/>
        <w:gridCol w:w="2625"/>
        <w:gridCol w:w="140"/>
        <w:gridCol w:w="2625"/>
        <w:gridCol w:w="140"/>
        <w:gridCol w:w="2625"/>
      </w:tblGrid>
      <w:tr>
        <w:tc>
          <w:tcPr>
            <w:tcW w:type="dxa" w:w="2625"/>
            <w:tcBorders>
              <w:top w:val="single" w:color="D7E0E6" w:sz="4"/>
              <w:left w:val="single" w:color="D7E0E6" w:sz="4"/>
              <w:bottom w:val="single" w:color="D7E0E6" w:sz="4"/>
              <w:right w:val="single" w:color="D7E0E6" w:sz="4"/>
            </w:tcBorders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3A4A5C"/>
                <w:sz w:val="33"/>
                <w:szCs w:val="33"/>
              </w:rPr>
              <w:t xml:space="preserve">87%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893"/>
                <w:spacing w:val="3"/>
                <w:sz w:val="12"/>
                <w:szCs w:val="12"/>
              </w:rPr>
              <w:t xml:space="preserve">OEE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15803D"/>
                <w:sz w:val="13"/>
                <w:szCs w:val="13"/>
              </w:rPr>
              <w:t xml:space="preserve">target 82%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single" w:color="D7E0E6" w:sz="4"/>
              <w:left w:val="single" w:color="D7E0E6" w:sz="4"/>
              <w:bottom w:val="single" w:color="D7E0E6" w:sz="4"/>
              <w:right w:val="single" w:color="D7E0E6" w:sz="4"/>
            </w:tcBorders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3A4A5C"/>
                <w:sz w:val="33"/>
                <w:szCs w:val="33"/>
              </w:rPr>
              <w:t xml:space="preserve">99.2%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893"/>
                <w:spacing w:val="3"/>
                <w:sz w:val="12"/>
                <w:szCs w:val="12"/>
              </w:rPr>
              <w:t xml:space="preserve">ON-TIME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15803D"/>
                <w:sz w:val="13"/>
                <w:szCs w:val="13"/>
              </w:rPr>
              <w:t xml:space="preserve">target 97%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single" w:color="D7E0E6" w:sz="4"/>
              <w:left w:val="single" w:color="D7E0E6" w:sz="4"/>
              <w:bottom w:val="single" w:color="D7E0E6" w:sz="4"/>
              <w:right w:val="single" w:color="D7E0E6" w:sz="4"/>
            </w:tcBorders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3A4A5C"/>
                <w:sz w:val="33"/>
                <w:szCs w:val="33"/>
              </w:rPr>
              <w:t xml:space="preserve">612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893"/>
                <w:spacing w:val="3"/>
                <w:sz w:val="12"/>
                <w:szCs w:val="12"/>
              </w:rPr>
              <w:t xml:space="preserve">DAYS NO LTI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15803D"/>
                <w:sz w:val="13"/>
                <w:szCs w:val="13"/>
              </w:rPr>
              <w:t xml:space="preserve">TRIR 0.6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single" w:color="D7E0E6" w:sz="4"/>
              <w:left w:val="single" w:color="D7E0E6" w:sz="4"/>
              <w:bottom w:val="single" w:color="D7E0E6" w:sz="4"/>
              <w:right w:val="single" w:color="D7E0E6" w:sz="4"/>
            </w:tcBorders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3A4A5C"/>
                <w:sz w:val="33"/>
                <w:szCs w:val="33"/>
              </w:rPr>
              <w:t xml:space="preserve">$4.2M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893"/>
                <w:spacing w:val="3"/>
                <w:sz w:val="12"/>
                <w:szCs w:val="12"/>
              </w:rPr>
              <w:t xml:space="preserve">COST OUT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15803D"/>
                <w:sz w:val="13"/>
                <w:szCs w:val="13"/>
              </w:rPr>
              <w:t xml:space="preserve">per year</w:t>
            </w:r>
          </w:p>
        </w:tc>
      </w:tr>
    </w:tbl>
    <w:p>
      <w:pPr>
        <w:spacing w:after="130" w:before="260"/>
        <w:ind w:left="660" w:right="660"/>
      </w:pPr>
      <w:r>
        <w:rPr>
          <w:rFonts w:ascii="Consolas" w:cs="Consolas" w:eastAsia="Consolas" w:hAnsi="Consolas"/>
          <w:b/>
          <w:bCs/>
          <w:color w:val="3A4A5C"/>
          <w:spacing w:val="20"/>
          <w:sz w:val="17"/>
          <w:szCs w:val="17"/>
        </w:rPr>
        <w:t xml:space="preserve">EXPERIENCE</w:t>
      </w: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71D"/>
                <w:sz w:val="20"/>
                <w:szCs w:val="20"/>
              </w:rPr>
              <w:t xml:space="preserve">Plant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A"/>
                <w:sz w:val="16"/>
                <w:szCs w:val="16"/>
              </w:rPr>
              <w:t xml:space="preserve">2019 – Present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3A4A5C"/>
          <w:sz w:val="18"/>
          <w:szCs w:val="18"/>
        </w:rPr>
        <w:t xml:space="preserve">Owens-Illinois (O-I Glass) — Toledo, OH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Run a 24/7 plant with 220 employees across three shifts; raised OEE from 79% to 87%.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Took $4.2M out of annual cost through Lean kaizen, scrap reduction, and energy projects.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Led safety culture to 612 days without a lost-time incident and a 0.6 TRIR.</w:t>
      </w:r>
    </w:p>
    <w:p>
      <w:pPr>
        <w:spacing w:after="11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71D"/>
                <w:sz w:val="20"/>
                <w:szCs w:val="20"/>
              </w:rPr>
              <w:t xml:space="preserve">Production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A"/>
                <w:sz w:val="16"/>
                <w:szCs w:val="16"/>
              </w:rPr>
              <w:t xml:space="preserve">2015 – 2019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3A4A5C"/>
          <w:sz w:val="18"/>
          <w:szCs w:val="18"/>
        </w:rPr>
        <w:t xml:space="preserve">Whirlpool — Clyde, OH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Managed two assembly lines and 90 operators, improving throughput 18%.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Deployed standardized work and SQDC boards across the value stream.</w:t>
      </w:r>
    </w:p>
    <w:p>
      <w:pPr>
        <w:spacing w:after="11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71D"/>
                <w:sz w:val="20"/>
                <w:szCs w:val="20"/>
              </w:rPr>
              <w:t xml:space="preserve">Shift Supervisor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A"/>
                <w:sz w:val="16"/>
                <w:szCs w:val="16"/>
              </w:rPr>
              <w:t xml:space="preserve">2012 – 2015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3A4A5C"/>
          <w:sz w:val="18"/>
          <w:szCs w:val="18"/>
        </w:rPr>
        <w:t xml:space="preserve">Dana Incorporated — Maumee, OH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Led a 30-person production shift, owning output, quality, and safety.</w:t>
      </w:r>
    </w:p>
    <w:p>
      <w:pPr>
        <w:spacing w:after="60"/>
      </w:pPr>
    </w:p>
    <w:tbl>
      <w:tblPr>
        <w:tblW w:type="dxa" w:w="10920"/>
        <w:tblInd w:type="dxa" w:w="660"/>
        <w:tblBorders>
          <w:top w:val="single" w:color="E3E8EC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69"/>
        <w:gridCol w:w="4551"/>
      </w:tblGrid>
      <w:tr>
        <w:tc>
          <w:tcPr>
            <w:tcW w:type="dxa" w:w="6369"/>
            <w:tcBorders>
              <w:top w:val="none" w:color="FFFFFF" w:sz="0"/>
              <w:left w:val="none" w:color="FFFFFF" w:sz="0"/>
              <w:bottom w:val="none" w:color="FFFFFF" w:sz="0"/>
              <w:right w:val="single" w:color="E3E8EC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3A4A5C"/>
                <w:spacing w:val="12"/>
                <w:sz w:val="15"/>
                <w:szCs w:val="15"/>
              </w:rPr>
              <w:t xml:space="preserve">SKILLS &amp; METHODS</w:t>
            </w:r>
          </w:p>
          <w:p>
            <w:r>
              <w:rPr>
                <w:rFonts w:ascii="Calibri" w:cs="Calibri" w:eastAsia="Calibri" w:hAnsi="Calibri"/>
                <w:color w:val="36404A"/>
                <w:sz w:val="17"/>
                <w:szCs w:val="17"/>
              </w:rPr>
              <w:t xml:space="preserve">Lean Manufacturing · Six Sigma (BB) · TPM · Kaizen · Safety / OSHA · P&amp;L · S&amp;OP</w:t>
            </w:r>
          </w:p>
        </w:tc>
        <w:tc>
          <w:tcPr>
            <w:tcW w:type="dxa" w:w="455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3A4A5C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0171D"/>
                <w:sz w:val="18"/>
                <w:szCs w:val="18"/>
              </w:rPr>
              <w:t xml:space="preserve">B.S., Industrial Engineering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7C8893"/>
                <w:sz w:val="17"/>
                <w:szCs w:val="17"/>
              </w:rPr>
              <w:t xml:space="preserve">Ohio State University</w:t>
            </w:r>
          </w:p>
          <w:p>
            <w:r>
              <w:rPr>
                <w:rFonts w:ascii="Calibri" w:cs="Calibri" w:eastAsia="Calibri" w:hAnsi="Calibri"/>
                <w:color w:val="36404A"/>
                <w:sz w:val="17"/>
                <w:szCs w:val="17"/>
              </w:rPr>
              <w:t xml:space="preserve">Six Sigma Black Belt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0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xiog-whmzhwrfcekcpkt" Type="http://schemas.openxmlformats.org/officeDocument/2006/relationships/hyperlink" Target="mailto:g.ma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2026-06-19T20:18:49.505Z</dcterms:created>
  <dcterms:modified xsi:type="dcterms:W3CDTF">2026-06-19T20:18:49.505Z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