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E0734A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E0734A"/>
                <w:spacing w:val="2"/>
                <w:sz w:val="15"/>
                <w:szCs w:val="15"/>
              </w:rPr>
              <w:t xml:space="preserve">PEDIATRIC PHYSICAL THERAPIST · DPT, PCS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2E1810"/>
                <w:sz w:val="57"/>
                <w:szCs w:val="57"/>
              </w:rPr>
              <w:t xml:space="preserve">Chloe Bautista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a77161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a77161"/>
                <w:sz w:val="17"/>
                <w:szCs w:val="17"/>
              </w:rPr>
              <w:br/>
              <w:t xml:space="preserve">(206)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2wtned7uvvrcwvswm_qy">
              <w:r>
                <w:rPr>
                  <w:rFonts w:ascii="Calibri" w:cs="Calibri" w:eastAsia="Calibri" w:hAnsi="Calibri"/>
                  <w:color w:val="a77161"/>
                  <w:sz w:val="17"/>
                  <w:szCs w:val="17"/>
                </w:rPr>
                <w:t xml:space="preserve">chloe.bautista@email.com</w:t>
              </w:r>
            </w:hyperlink>
            <w:r>
              <w:rPr>
                <w:rFonts w:ascii="Calibri" w:cs="Calibri" w:eastAsia="Calibri" w:hAnsi="Calibri"/>
                <w:color w:val="a77161"/>
                <w:sz w:val="17"/>
                <w:szCs w:val="17"/>
              </w:rPr>
              <w:br/>
              <w:t xml:space="preserve">in/chloebautista</w:t>
            </w:r>
          </w:p>
        </w:tc>
      </w:tr>
    </w:tbl>
    <w:p>
      <w:pPr>
        <w:spacing w:after="170" w:before="200"/>
      </w:pPr>
      <w:r>
        <w:rPr>
          <w:rFonts w:ascii="Calibri" w:cs="Calibri" w:eastAsia="Calibri" w:hAnsi="Calibri"/>
          <w:color w:val="2F433E"/>
          <w:sz w:val="20"/>
          <w:szCs w:val="20"/>
        </w:rPr>
        <w:t xml:space="preserve">Pediatric physical therapist who helps children reach their developmental milestones and move with confidence. Eight years in early intervention and outpatient peds — treating developmental delay, cerebral palsy, and torticollis with play-based, family-centered care. I coach caregivers and make therapy feel like fun.</w:t>
      </w:r>
    </w:p>
    <w:tbl>
      <w:tblPr>
        <w:tblW w:type="dxa" w:w="10840"/>
        <w:tblBorders>
          <w:top w:val="single" w:color="f9e3db" w:sz="4"/>
          <w:left w:val="single" w:color="f9e3db" w:sz="4"/>
          <w:bottom w:val="single" w:color="f9e3db" w:sz="4"/>
          <w:right w:val="single" w:color="f9e3db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fbeee9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E0734A"/>
                <w:sz w:val="29"/>
                <w:szCs w:val="29"/>
              </w:rPr>
              <w:t xml:space="preserve">300+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e7867"/>
                <w:spacing w:val="2"/>
                <w:sz w:val="13"/>
                <w:szCs w:val="13"/>
              </w:rPr>
              <w:t xml:space="preserve">CHILDREN TREATED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fbeee9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E0734A"/>
                <w:sz w:val="29"/>
                <w:szCs w:val="29"/>
              </w:rPr>
              <w:t xml:space="preserve">0–18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e7867"/>
                <w:spacing w:val="2"/>
                <w:sz w:val="13"/>
                <w:szCs w:val="13"/>
              </w:rPr>
              <w:t xml:space="preserve">AGES SERVED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fbeee9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E0734A"/>
                <w:sz w:val="29"/>
                <w:szCs w:val="29"/>
              </w:rPr>
              <w:t xml:space="preserve">IEP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e7867"/>
                <w:spacing w:val="2"/>
                <w:sz w:val="13"/>
                <w:szCs w:val="13"/>
              </w:rPr>
              <w:t xml:space="preserve">SCHOOL-BASED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E0734A"/>
                <w:sz w:val="29"/>
                <w:szCs w:val="29"/>
              </w:rPr>
              <w:t xml:space="preserve">8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e7867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E0734A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2E1810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810"/>
                <w:sz w:val="20"/>
                <w:szCs w:val="20"/>
              </w:rPr>
              <w:t xml:space="preserve">Pediatric Physical Therapist, PCS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a887c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E0734A"/>
          <w:sz w:val="18"/>
          <w:szCs w:val="18"/>
        </w:rPr>
        <w:t xml:space="preserve">Seattle Children’s Hospital — Seattle,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Evaluate and treat infants and children with developmental delay, CP, and genetic conditions.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Write and lead plans of care using play-based, family-centered intervention; coach caregivers.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Collaborate with OT, SLP, and physicians; precept DPT students in peds.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810"/>
                <w:sz w:val="20"/>
                <w:szCs w:val="20"/>
              </w:rPr>
              <w:t xml:space="preserve">Early Intervention 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a887c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E0734A"/>
          <w:sz w:val="18"/>
          <w:szCs w:val="18"/>
        </w:rPr>
        <w:t xml:space="preserve">Kindering — Bellevue,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Delivered home- and clinic-based early-intervention services for ages 0–3.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Wrote IFSP goals and educated families on home programs.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810"/>
                <w:sz w:val="20"/>
                <w:szCs w:val="20"/>
              </w:rPr>
              <w:t xml:space="preserve">School-Based 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a887c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E0734A"/>
          <w:sz w:val="18"/>
          <w:szCs w:val="18"/>
        </w:rPr>
        <w:t xml:space="preserve">Seattle Public Schools — Seattle,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Provided school-based PT and contributed to IEP teams.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fae9e2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fae9e2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E0734A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Developmental Assessment · NDT · Early Intervention · Torticollis · Gait Training · Family Education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E0734A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2E1810"/>
                <w:sz w:val="18"/>
                <w:szCs w:val="18"/>
              </w:rPr>
              <w:t xml:space="preserve">DPT — University of Washington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a77161"/>
                <w:sz w:val="17"/>
                <w:szCs w:val="17"/>
              </w:rPr>
              <w:t xml:space="preserve">PT License (WA) · PCS · CPR/BLS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33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2wtned7uvvrcwvswm_qy" Type="http://schemas.openxmlformats.org/officeDocument/2006/relationships/hyperlink" Target="mailto:chloe.bautist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2026-06-21T04:19:14.787Z</dcterms:created>
  <dcterms:modified xsi:type="dcterms:W3CDTF">2026-06-21T04:19:14.787Z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