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single" w:color="1F9D8A" w:sz="16"/>
          <w:right w:val="none"/>
          <w:insideH w:val="none"/>
          <w:insideV w:val="none"/>
        </w:tblBorders>
        <w:tblLayout w:type="fixed"/>
      </w:tblPr>
      <w:tblGrid>
        <w:gridCol w:w="7640"/>
        <w:gridCol w:w="3200"/>
      </w:tblGrid>
      <w:tr>
        <w:tc>
          <w:tcPr>
            <w:tcW w:type="dxa" w:w="76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spacing w:after="60" w:before="0"/>
            </w:pPr>
            <w:r>
              <w:rPr>
                <w:rFonts w:ascii="Trebuchet MS" w:cs="Trebuchet MS" w:eastAsia="Trebuchet MS" w:hAnsi="Trebuchet MS"/>
                <w:b/>
                <w:bCs/>
                <w:color w:val="1F9D8A"/>
                <w:spacing w:val="2"/>
                <w:sz w:val="15"/>
                <w:szCs w:val="15"/>
              </w:rPr>
              <w:t xml:space="preserve">PEDIATRIC PHYSICAL THERAPIST · DPT, PCS</w:t>
            </w:r>
          </w:p>
          <w:p>
            <w:r>
              <w:rPr>
                <w:rFonts w:ascii="Trebuchet MS" w:cs="Trebuchet MS" w:eastAsia="Trebuchet MS" w:hAnsi="Trebuchet MS"/>
                <w:b/>
                <w:bCs/>
                <w:color w:val="0A2320"/>
                <w:sz w:val="57"/>
                <w:szCs w:val="57"/>
              </w:rPr>
              <w:t xml:space="preserve">Chloe Bautista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line="285" w:lineRule="atLeast"/>
              <w:jc w:val="right"/>
            </w:pPr>
            <w:r>
              <w:rPr>
                <w:rFonts w:ascii="Calibri" w:cs="Calibri" w:eastAsia="Calibri" w:hAnsi="Calibri"/>
                <w:color w:val="478681"/>
                <w:sz w:val="17"/>
                <w:szCs w:val="17"/>
              </w:rPr>
              <w:t xml:space="preserve">Seattle, WA</w:t>
            </w:r>
            <w:r>
              <w:rPr>
                <w:rFonts w:ascii="Calibri" w:cs="Calibri" w:eastAsia="Calibri" w:hAnsi="Calibri"/>
                <w:color w:val="478681"/>
                <w:sz w:val="17"/>
                <w:szCs w:val="17"/>
              </w:rPr>
              <w:br/>
              <w:t xml:space="preserve">(206) 555-0191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b46xhkusczfvpaxvjs9ni">
              <w:r>
                <w:rPr>
                  <w:rFonts w:ascii="Calibri" w:cs="Calibri" w:eastAsia="Calibri" w:hAnsi="Calibri"/>
                  <w:color w:val="478681"/>
                  <w:sz w:val="17"/>
                  <w:szCs w:val="17"/>
                </w:rPr>
                <w:t xml:space="preserve">chloe.bautista@email.com</w:t>
              </w:r>
            </w:hyperlink>
            <w:r>
              <w:rPr>
                <w:rFonts w:ascii="Calibri" w:cs="Calibri" w:eastAsia="Calibri" w:hAnsi="Calibri"/>
                <w:color w:val="478681"/>
                <w:sz w:val="17"/>
                <w:szCs w:val="17"/>
              </w:rPr>
              <w:br/>
              <w:t xml:space="preserve">in/chloebautista</w:t>
            </w:r>
          </w:p>
        </w:tc>
      </w:tr>
    </w:tbl>
    <w:p>
      <w:pPr>
        <w:spacing w:after="170" w:before="200"/>
      </w:pPr>
      <w:r>
        <w:rPr>
          <w:rFonts w:ascii="Calibri" w:cs="Calibri" w:eastAsia="Calibri" w:hAnsi="Calibri"/>
          <w:color w:val="2F433E"/>
          <w:sz w:val="20"/>
          <w:szCs w:val="20"/>
        </w:rPr>
        <w:t xml:space="preserve">Pediatric physical therapist who helps children reach their developmental milestones and move with confidence. Eight years in early intervention and outpatient peds — treating developmental delay, cerebral palsy, and torticollis with play-based, family-centered care. I coach caregivers and make therapy feel like fun.</w:t>
      </w:r>
    </w:p>
    <w:tbl>
      <w:tblPr>
        <w:tblW w:type="dxa" w:w="10840"/>
        <w:tblBorders>
          <w:top w:val="single" w:color="d2ebe8" w:sz="4"/>
          <w:left w:val="single" w:color="d2ebe8" w:sz="4"/>
          <w:bottom w:val="single" w:color="d2ebe8" w:sz="4"/>
          <w:right w:val="single" w:color="d2ebe8" w:sz="4"/>
          <w:insideH w:val="none"/>
          <w:insideV w:val="none"/>
        </w:tblBorders>
        <w:tblLayout w:type="fixed"/>
      </w:tblPr>
      <w:tblGrid>
        <w:gridCol w:w="2710"/>
        <w:gridCol w:w="2710"/>
        <w:gridCol w:w="2710"/>
        <w:gridCol w:w="2710"/>
      </w:tblGrid>
      <w:tr>
        <w:tc>
          <w:tcPr>
            <w:tcW w:type="dxa" w:w="2710"/>
            <w:tcBorders>
              <w:top w:val="none"/>
              <w:left w:val="none"/>
              <w:bottom w:val="none"/>
              <w:right w:val="single" w:color="e4f3f1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1F9D8A"/>
                <w:sz w:val="29"/>
                <w:szCs w:val="29"/>
              </w:rPr>
              <w:t xml:space="preserve">300+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e8d87"/>
                <w:spacing w:val="2"/>
                <w:sz w:val="13"/>
                <w:szCs w:val="13"/>
              </w:rPr>
              <w:t xml:space="preserve">CHILDREN TREATED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single" w:color="e4f3f1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1F9D8A"/>
                <w:sz w:val="29"/>
                <w:szCs w:val="29"/>
              </w:rPr>
              <w:t xml:space="preserve">0–18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e8d87"/>
                <w:spacing w:val="2"/>
                <w:sz w:val="13"/>
                <w:szCs w:val="13"/>
              </w:rPr>
              <w:t xml:space="preserve">AGES SERVED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single" w:color="e4f3f1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1F9D8A"/>
                <w:sz w:val="29"/>
                <w:szCs w:val="29"/>
              </w:rPr>
              <w:t xml:space="preserve">IEP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e8d87"/>
                <w:spacing w:val="2"/>
                <w:sz w:val="13"/>
                <w:szCs w:val="13"/>
              </w:rPr>
              <w:t xml:space="preserve">SCHOOL-BASED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none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1F9D8A"/>
                <w:sz w:val="29"/>
                <w:szCs w:val="29"/>
              </w:rPr>
              <w:t xml:space="preserve">8 yrs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e8d87"/>
                <w:spacing w:val="2"/>
                <w:sz w:val="13"/>
                <w:szCs w:val="13"/>
              </w:rPr>
              <w:t xml:space="preserve">LICENSED</w:t>
            </w:r>
          </w:p>
        </w:tc>
      </w:tr>
    </w:tbl>
    <w:p>
      <w:pPr>
        <w:spacing w:after="200"/>
      </w:pPr>
    </w:p>
    <w:p>
      <w:pPr>
        <w:pBdr>
          <w:bottom w:val="single" w:color="1F9D8A" w:sz="14"/>
        </w:pBdr>
        <w:spacing w:after="120" w:before="0"/>
      </w:pPr>
      <w:r>
        <w:rPr>
          <w:rFonts w:ascii="Trebuchet MS" w:cs="Trebuchet MS" w:eastAsia="Trebuchet MS" w:hAnsi="Trebuchet MS"/>
          <w:b/>
          <w:bCs/>
          <w:color w:val="0A2320"/>
          <w:sz w:val="24"/>
          <w:szCs w:val="24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A2320"/>
                <w:sz w:val="20"/>
                <w:szCs w:val="20"/>
              </w:rPr>
              <w:t xml:space="preserve">Pediatric Physical Therapist, PCS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39b98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1F9D8A"/>
          <w:sz w:val="18"/>
          <w:szCs w:val="18"/>
        </w:rPr>
        <w:t xml:space="preserve">Seattle Children’s Hospital — Seattle, WA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2F433E"/>
          <w:sz w:val="19"/>
          <w:szCs w:val="19"/>
        </w:rPr>
        <w:t xml:space="preserve">Evaluate and treat infants and children with developmental delay, CP, and genetic conditions.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2F433E"/>
          <w:sz w:val="19"/>
          <w:szCs w:val="19"/>
        </w:rPr>
        <w:t xml:space="preserve">Write and lead plans of care using play-based, family-centered intervention; coach caregivers.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2F433E"/>
          <w:sz w:val="19"/>
          <w:szCs w:val="19"/>
        </w:rPr>
        <w:t xml:space="preserve">Collaborate with OT, SLP, and physicians; precept DPT students in peds.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A2320"/>
                <w:sz w:val="20"/>
                <w:szCs w:val="20"/>
              </w:rPr>
              <w:t xml:space="preserve">Early Intervention Physical Therapist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39b98"/>
                <w:sz w:val="17"/>
                <w:szCs w:val="17"/>
              </w:rPr>
              <w:t xml:space="preserve">2016 — 2019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1F9D8A"/>
          <w:sz w:val="18"/>
          <w:szCs w:val="18"/>
        </w:rPr>
        <w:t xml:space="preserve">Kindering — Bellevue, WA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2F433E"/>
          <w:sz w:val="19"/>
          <w:szCs w:val="19"/>
        </w:rPr>
        <w:t xml:space="preserve">Delivered home- and clinic-based early-intervention services for ages 0–3.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2F433E"/>
          <w:sz w:val="19"/>
          <w:szCs w:val="19"/>
        </w:rPr>
        <w:t xml:space="preserve">Wrote IFSP goals and educated families on home programs.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A2320"/>
                <w:sz w:val="20"/>
                <w:szCs w:val="20"/>
              </w:rPr>
              <w:t xml:space="preserve">School-Based Physical Therapist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39b98"/>
                <w:sz w:val="17"/>
                <w:szCs w:val="17"/>
              </w:rPr>
              <w:t xml:space="preserve">2015 — 2016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1F9D8A"/>
          <w:sz w:val="18"/>
          <w:szCs w:val="18"/>
        </w:rPr>
        <w:t xml:space="preserve">Seattle Public Schools — Seattle, WA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2F433E"/>
          <w:sz w:val="19"/>
          <w:szCs w:val="19"/>
        </w:rPr>
        <w:t xml:space="preserve">Provided school-based PT and contributed to IEP teams.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dbefec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dbefec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1F9D8A"/>
                <w:spacing w:val="3"/>
                <w:sz w:val="14"/>
                <w:szCs w:val="14"/>
              </w:rPr>
              <w:t xml:space="preserve">CLINICAL SKILLS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15A"/>
                <w:sz w:val="18"/>
                <w:szCs w:val="18"/>
              </w:rPr>
              <w:t xml:space="preserve">Developmental Assessment · NDT · Early Intervention · Torticollis · Gait Training · Family Education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1F9D8A"/>
                <w:spacing w:val="3"/>
                <w:sz w:val="14"/>
                <w:szCs w:val="14"/>
              </w:rPr>
              <w:t xml:space="preserve">LICENSE &amp; EDUCATION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0A2320"/>
                <w:sz w:val="18"/>
                <w:szCs w:val="18"/>
              </w:rPr>
              <w:t xml:space="preserve">DPT — University of Washington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478681"/>
                <w:sz w:val="17"/>
                <w:szCs w:val="17"/>
              </w:rPr>
              <w:t xml:space="preserve">PT License (WA) · PCS · CPR/BLS</w:t>
            </w:r>
          </w:p>
        </w:tc>
      </w:tr>
    </w:tbl>
    <w:sectPr>
      <w:pgSz w:w="12240" w:h="15840" w:orient="portrait"/>
      <w:pgMar w:top="680" w:right="700" w:bottom="60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F433E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b46xhkusczfvpaxvjs9ni" Type="http://schemas.openxmlformats.org/officeDocument/2006/relationships/hyperlink" Target="mailto:chloe.bautista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2026-06-21T04:19:14.779Z</dcterms:created>
  <dcterms:modified xsi:type="dcterms:W3CDTF">2026-06-21T04:19:14.779Z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