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20"/>
        <w:gridCol w:w="8220"/>
      </w:tblGrid>
      <w:tr>
        <w:trPr>
          <w:trHeight w:val="14600" w:hRule="atLeast"/>
        </w:trPr>
        <w:tc>
          <w:tcPr>
            <w:tcW w:type="dxa" w:w="40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5C" w:color="auto" w:val="clear"/>
            <w:tcMar>
              <w:top w:type="dxa" w:w="620"/>
              <w:left w:type="dxa" w:w="430"/>
              <w:bottom w:type="dxa" w:w="560"/>
              <w:right w:type="dxa" w:w="380"/>
            </w:tcMar>
            <w:vAlign w:val="top"/>
          </w:tcPr>
          <w:tbl>
            <w:tblPr>
              <w:tblW w:type="dxa" w:w="10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060"/>
            </w:tblGrid>
            <w:tr>
              <w:trPr>
                <w:trHeight w:val="1060" w:hRule="atLeast"/>
              </w:trPr>
              <w:tc>
                <w:tcPr>
                  <w:tcW w:type="dxa" w:w="10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FFF" w:color="auto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B3A5C"/>
                      <w:sz w:val="39"/>
                      <w:szCs w:val="39"/>
                    </w:rPr>
                    <w:t xml:space="preserve">RC</w:t>
                  </w:r>
                </w:p>
              </w:tc>
            </w:tr>
          </w:tbl>
          <w:p>
            <w:pPr>
              <w:spacing w:after="80" w:before="230"/>
            </w:pPr>
            <w:r>
              <w:rPr>
                <w:rFonts w:ascii="Calibri" w:cs="Calibri" w:eastAsia="Calibri" w:hAnsi="Calibri"/>
                <w:b/>
                <w:bCs/>
                <w:color w:val="9BB8D6"/>
                <w:spacing w:val="28"/>
                <w:sz w:val="17"/>
                <w:szCs w:val="17"/>
              </w:rPr>
              <w:t xml:space="preserve">CONTACT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CE6F1"/>
                <w:sz w:val="19"/>
                <w:szCs w:val="19"/>
              </w:rPr>
              <w:t xml:space="preserve">Charlotte, NC</w:t>
            </w:r>
            <w:r>
              <w:rPr>
                <w:rFonts w:ascii="Calibri" w:cs="Calibri" w:eastAsia="Calibri" w:hAnsi="Calibri"/>
                <w:color w:val="DCE6F1"/>
                <w:sz w:val="19"/>
                <w:szCs w:val="19"/>
              </w:rPr>
              <w:br/>
              <w:t xml:space="preserve">(704) 555-0173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xqlj8okkqdy0zey_gzvpm">
              <w:r>
                <w:rPr>
                  <w:rFonts w:ascii="Calibri" w:cs="Calibri" w:eastAsia="Calibri" w:hAnsi="Calibri"/>
                  <w:color w:val="DCE7F6"/>
                  <w:sz w:val="17"/>
                  <w:szCs w:val="17"/>
                  <w:u w:val="single"/>
                </w:rPr>
                <w:t xml:space="preserve">rachel.collins@email.com</w:t>
              </w:r>
            </w:hyperlink>
            <w:r>
              <w:rPr>
                <w:rFonts w:ascii="Calibri" w:cs="Calibri" w:eastAsia="Calibri" w:hAnsi="Calibri"/>
                <w:color w:val="DCE6F1"/>
                <w:sz w:val="18"/>
                <w:szCs w:val="18"/>
              </w:rPr>
              <w:br/>
              <w:t xml:space="preserve">in/rachelcollins</w:t>
            </w:r>
          </w:p>
          <w:p>
            <w:pPr>
              <w:spacing w:after="80" w:before="230"/>
            </w:pPr>
            <w:r>
              <w:rPr>
                <w:rFonts w:ascii="Calibri" w:cs="Calibri" w:eastAsia="Calibri" w:hAnsi="Calibri"/>
                <w:b/>
                <w:bCs/>
                <w:color w:val="9BB8D6"/>
                <w:spacing w:val="28"/>
                <w:sz w:val="17"/>
                <w:szCs w:val="17"/>
              </w:rPr>
              <w:t xml:space="preserve">CERTIFICATIONS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CE6F1"/>
                <w:sz w:val="19"/>
                <w:szCs w:val="19"/>
              </w:rPr>
              <w:t xml:space="preserve">PMP® — Project Mgmt Institute</w:t>
            </w:r>
            <w:r>
              <w:rPr>
                <w:rFonts w:ascii="Calibri" w:cs="Calibri" w:eastAsia="Calibri" w:hAnsi="Calibri"/>
                <w:color w:val="DCE6F1"/>
                <w:sz w:val="19"/>
                <w:szCs w:val="19"/>
              </w:rPr>
              <w:br/>
              <w:t xml:space="preserve">Certified ScrumMaster (CSM)</w:t>
            </w:r>
            <w:r>
              <w:rPr>
                <w:rFonts w:ascii="Calibri" w:cs="Calibri" w:eastAsia="Calibri" w:hAnsi="Calibri"/>
                <w:color w:val="DCE6F1"/>
                <w:sz w:val="19"/>
                <w:szCs w:val="19"/>
              </w:rPr>
              <w:br/>
              <w:t xml:space="preserve">Lean Six Sigma — Green Belt</w:t>
            </w:r>
          </w:p>
          <w:p>
            <w:pPr>
              <w:spacing w:after="80" w:before="230"/>
            </w:pPr>
            <w:r>
              <w:rPr>
                <w:rFonts w:ascii="Calibri" w:cs="Calibri" w:eastAsia="Calibri" w:hAnsi="Calibri"/>
                <w:b/>
                <w:bCs/>
                <w:color w:val="9BB8D6"/>
                <w:spacing w:val="28"/>
                <w:sz w:val="17"/>
                <w:szCs w:val="17"/>
              </w:rPr>
              <w:t xml:space="preserve">METHODOLOGIES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CE6F1"/>
                <w:sz w:val="19"/>
                <w:szCs w:val="19"/>
              </w:rPr>
              <w:t xml:space="preserve">Agile / Scrum · Waterfall</w:t>
            </w:r>
            <w:r>
              <w:rPr>
                <w:rFonts w:ascii="Calibri" w:cs="Calibri" w:eastAsia="Calibri" w:hAnsi="Calibri"/>
                <w:color w:val="DCE6F1"/>
                <w:sz w:val="19"/>
                <w:szCs w:val="19"/>
              </w:rPr>
              <w:br/>
              <w:t xml:space="preserve">Hybrid · Stage-Gate</w:t>
            </w:r>
            <w:r>
              <w:rPr>
                <w:rFonts w:ascii="Calibri" w:cs="Calibri" w:eastAsia="Calibri" w:hAnsi="Calibri"/>
                <w:color w:val="DCE6F1"/>
                <w:sz w:val="19"/>
                <w:szCs w:val="19"/>
              </w:rPr>
              <w:br/>
              <w:t xml:space="preserve">Risk &amp; Change Management</w:t>
            </w:r>
          </w:p>
          <w:p>
            <w:pPr>
              <w:spacing w:after="80" w:before="230"/>
            </w:pPr>
            <w:r>
              <w:rPr>
                <w:rFonts w:ascii="Calibri" w:cs="Calibri" w:eastAsia="Calibri" w:hAnsi="Calibri"/>
                <w:b/>
                <w:bCs/>
                <w:color w:val="9BB8D6"/>
                <w:spacing w:val="28"/>
                <w:sz w:val="17"/>
                <w:szCs w:val="17"/>
              </w:rPr>
              <w:t xml:space="preserve">TOOLS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CE6F1"/>
                <w:sz w:val="19"/>
                <w:szCs w:val="19"/>
              </w:rPr>
              <w:t xml:space="preserve">Jira · MS Project · Asana</w:t>
            </w:r>
            <w:r>
              <w:rPr>
                <w:rFonts w:ascii="Calibri" w:cs="Calibri" w:eastAsia="Calibri" w:hAnsi="Calibri"/>
                <w:color w:val="DCE6F1"/>
                <w:sz w:val="19"/>
                <w:szCs w:val="19"/>
              </w:rPr>
              <w:br/>
              <w:t xml:space="preserve">Smartsheet · Confluence</w:t>
            </w:r>
            <w:r>
              <w:rPr>
                <w:rFonts w:ascii="Calibri" w:cs="Calibri" w:eastAsia="Calibri" w:hAnsi="Calibri"/>
                <w:color w:val="DCE6F1"/>
                <w:sz w:val="19"/>
                <w:szCs w:val="19"/>
              </w:rPr>
              <w:br/>
              <w:t xml:space="preserve">Tableau · MS Office</w:t>
            </w:r>
          </w:p>
          <w:p>
            <w:pPr>
              <w:spacing w:after="80" w:before="230"/>
            </w:pPr>
            <w:r>
              <w:rPr>
                <w:rFonts w:ascii="Calibri" w:cs="Calibri" w:eastAsia="Calibri" w:hAnsi="Calibri"/>
                <w:b/>
                <w:bCs/>
                <w:color w:val="9BB8D6"/>
                <w:spacing w:val="28"/>
                <w:sz w:val="17"/>
                <w:szCs w:val="17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CE6F1"/>
                <w:sz w:val="19"/>
                <w:szCs w:val="19"/>
              </w:rPr>
              <w:t xml:space="preserve">B.S. Business Administration</w:t>
            </w:r>
            <w:r>
              <w:rPr>
                <w:rFonts w:ascii="Calibri" w:cs="Calibri" w:eastAsia="Calibri" w:hAnsi="Calibri"/>
                <w:color w:val="DCE6F1"/>
                <w:sz w:val="19"/>
                <w:szCs w:val="19"/>
              </w:rPr>
              <w:br/>
              <w:t xml:space="preserve">UNC Charlotte · 2012</w:t>
            </w:r>
          </w:p>
        </w:tc>
        <w:tc>
          <w:tcPr>
            <w:tcW w:type="dxa" w:w="8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40"/>
              <w:left w:type="dxa" w:w="640"/>
              <w:bottom w:type="dxa" w:w="560"/>
              <w:right w:type="dxa" w:w="54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5293F"/>
                <w:sz w:val="45"/>
                <w:szCs w:val="45"/>
              </w:rPr>
              <w:t xml:space="preserve">Rachel Collins, PMP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B5D92"/>
                <w:spacing w:val="22"/>
                <w:sz w:val="18"/>
                <w:szCs w:val="18"/>
              </w:rPr>
              <w:t xml:space="preserve">SENIOR PROJECT MANAGER</w:t>
            </w:r>
          </w:p>
          <w:p>
            <w:pPr>
              <w:pBdr>
                <w:bottom w:val="single" w:color="D6E2EE" w:sz="8" w:space="3"/>
              </w:pBd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2B5D92"/>
                <w:spacing w:val="24"/>
                <w:sz w:val="20"/>
                <w:szCs w:val="20"/>
              </w:rPr>
              <w:t xml:space="preserve">SUMMARY</w:t>
            </w:r>
          </w:p>
          <w:p>
            <w:pPr>
              <w:spacing w:after="140"/>
            </w:pPr>
            <w:r>
              <w:rPr>
                <w:rFonts w:ascii="Calibri" w:cs="Calibri" w:eastAsia="Calibri" w:hAnsi="Calibri"/>
                <w:color w:val="3A4150"/>
                <w:sz w:val="19"/>
                <w:szCs w:val="19"/>
              </w:rPr>
              <w:t xml:space="preserve">PMP-certified project manager with 11 years delivering complex cross-functional initiatives on time and on budget. I lead teams of up to 25, manage multimillion-dollar budgets, and turn ambiguous goals into clear plans, predictable delivery, and satisfied stakeholders.</w:t>
            </w:r>
          </w:p>
          <w:tbl>
            <w:tblPr>
              <w:tblW w:type="dxa" w:w="70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253"/>
              <w:gridCol w:w="130"/>
              <w:gridCol w:w="2253"/>
              <w:gridCol w:w="130"/>
              <w:gridCol w:w="2253"/>
            </w:tblGrid>
            <w:tr>
              <w:tc>
                <w:tcPr>
                  <w:tcW w:type="dxa" w:w="225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EF3F9" w:color="auto" w:val="clear"/>
                  <w:tcMar>
                    <w:top w:type="dxa" w:w="150"/>
                    <w:left w:type="dxa" w:w="40"/>
                    <w:bottom w:type="dxa" w:w="150"/>
                    <w:right w:type="dxa" w:w="40"/>
                  </w:tcMar>
                  <w:vAlign w:val="center"/>
                </w:tcPr>
                <w:p>
                  <w:pPr>
                    <w:spacing w:after="18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B5D92"/>
                      <w:sz w:val="26"/>
                      <w:szCs w:val="26"/>
                    </w:rPr>
                    <w:t xml:space="preserve">$60M+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6B7585"/>
                      <w:spacing w:val="6"/>
                      <w:sz w:val="12"/>
                      <w:szCs w:val="12"/>
                    </w:rPr>
                    <w:t xml:space="preserve">BUDGETS MANAGED</w:t>
                  </w:r>
                </w:p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5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EF3F9" w:color="auto" w:val="clear"/>
                  <w:tcMar>
                    <w:top w:type="dxa" w:w="150"/>
                    <w:left w:type="dxa" w:w="40"/>
                    <w:bottom w:type="dxa" w:w="150"/>
                    <w:right w:type="dxa" w:w="40"/>
                  </w:tcMar>
                  <w:vAlign w:val="center"/>
                </w:tcPr>
                <w:p>
                  <w:pPr>
                    <w:spacing w:after="18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B5D92"/>
                      <w:sz w:val="26"/>
                      <w:szCs w:val="26"/>
                    </w:rPr>
                    <w:t xml:space="preserve">95%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6B7585"/>
                      <w:spacing w:val="6"/>
                      <w:sz w:val="12"/>
                      <w:szCs w:val="12"/>
                    </w:rPr>
                    <w:t xml:space="preserve">ON-TIME DELIVERY</w:t>
                  </w:r>
                </w:p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5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EF3F9" w:color="auto" w:val="clear"/>
                  <w:tcMar>
                    <w:top w:type="dxa" w:w="150"/>
                    <w:left w:type="dxa" w:w="40"/>
                    <w:bottom w:type="dxa" w:w="150"/>
                    <w:right w:type="dxa" w:w="40"/>
                  </w:tcMar>
                  <w:vAlign w:val="center"/>
                </w:tcPr>
                <w:p>
                  <w:pPr>
                    <w:spacing w:after="18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B5D92"/>
                      <w:sz w:val="26"/>
                      <w:szCs w:val="26"/>
                    </w:rPr>
                    <w:t xml:space="preserve">40+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6B7585"/>
                      <w:spacing w:val="6"/>
                      <w:sz w:val="12"/>
                      <w:szCs w:val="12"/>
                    </w:rPr>
                    <w:t xml:space="preserve">PROJECTS LED</w:t>
                  </w:r>
                </w:p>
              </w:tc>
            </w:tr>
          </w:tbl>
          <w:p>
            <w:pPr>
              <w:pBdr>
                <w:bottom w:val="single" w:color="D6E2EE" w:sz="8" w:space="3"/>
              </w:pBdr>
              <w:spacing w:after="90" w:before="300"/>
            </w:pPr>
            <w:r>
              <w:rPr>
                <w:rFonts w:ascii="Calibri" w:cs="Calibri" w:eastAsia="Calibri" w:hAnsi="Calibri"/>
                <w:b/>
                <w:bCs/>
                <w:color w:val="2B5D92"/>
                <w:spacing w:val="24"/>
                <w:sz w:val="20"/>
                <w:szCs w:val="20"/>
              </w:rPr>
              <w:t xml:space="preserve">EXPERIENCE</w:t>
            </w:r>
          </w:p>
          <w:tbl>
            <w:tblPr>
              <w:tblW w:type="dxa" w:w="70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120"/>
              <w:gridCol w:w="1900"/>
            </w:tblGrid>
            <w:tr>
              <w:tc>
                <w:tcPr>
                  <w:tcW w:type="dxa" w:w="5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5293F"/>
                      <w:sz w:val="20"/>
                      <w:szCs w:val="20"/>
                    </w:rPr>
                    <w:t xml:space="preserve">Senior Project Manager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929C"/>
                      <w:sz w:val="18"/>
                      <w:szCs w:val="18"/>
                    </w:rPr>
                    <w:t xml:space="preserve">2018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B5D92"/>
                <w:sz w:val="19"/>
                <w:szCs w:val="19"/>
              </w:rPr>
              <w:t xml:space="preserve">Truist Financial — Charlotte, NC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150"/>
                <w:sz w:val="19"/>
                <w:szCs w:val="19"/>
              </w:rPr>
              <w:t xml:space="preserve">Lead a portfolio of digital-transformation projects worth $60M; delivered 95% on time and under budget.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150"/>
                <w:sz w:val="19"/>
                <w:szCs w:val="19"/>
              </w:rPr>
              <w:t xml:space="preserve">Manage cross-functional teams of up to 25 across engineering, ops, and compliance.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150"/>
                <w:sz w:val="19"/>
                <w:szCs w:val="19"/>
              </w:rPr>
              <w:t xml:space="preserve">Built a PMO reporting framework adopted by 6 program teams.</w:t>
            </w:r>
          </w:p>
          <w:p>
            <w:pPr>
              <w:spacing w:after="110"/>
            </w:pPr>
          </w:p>
          <w:tbl>
            <w:tblPr>
              <w:tblW w:type="dxa" w:w="70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120"/>
              <w:gridCol w:w="1900"/>
            </w:tblGrid>
            <w:tr>
              <w:tc>
                <w:tcPr>
                  <w:tcW w:type="dxa" w:w="5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5293F"/>
                      <w:sz w:val="20"/>
                      <w:szCs w:val="20"/>
                    </w:rPr>
                    <w:t xml:space="preserve">Project Manager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929C"/>
                      <w:sz w:val="18"/>
                      <w:szCs w:val="18"/>
                    </w:rPr>
                    <w:t xml:space="preserve">2014 – 2018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B5D92"/>
                <w:sz w:val="19"/>
                <w:szCs w:val="19"/>
              </w:rPr>
              <w:t xml:space="preserve">Wells Fargo — Charlotte, NC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150"/>
                <w:sz w:val="19"/>
                <w:szCs w:val="19"/>
              </w:rPr>
              <w:t xml:space="preserve">Managed a $12M core-banking integration delivered two months ahead of schedule.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150"/>
                <w:sz w:val="19"/>
                <w:szCs w:val="19"/>
              </w:rPr>
              <w:t xml:space="preserve">Cut project risk exposure 30% through a standardized intake and governance process.</w:t>
            </w:r>
          </w:p>
          <w:p>
            <w:pPr>
              <w:spacing w:after="110"/>
            </w:pPr>
          </w:p>
          <w:tbl>
            <w:tblPr>
              <w:tblW w:type="dxa" w:w="70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120"/>
              <w:gridCol w:w="1900"/>
            </w:tblGrid>
            <w:tr>
              <w:tc>
                <w:tcPr>
                  <w:tcW w:type="dxa" w:w="5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5293F"/>
                      <w:sz w:val="20"/>
                      <w:szCs w:val="20"/>
                    </w:rPr>
                    <w:t xml:space="preserve">Project Coordinator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929C"/>
                      <w:sz w:val="18"/>
                      <w:szCs w:val="18"/>
                    </w:rPr>
                    <w:t xml:space="preserve">2012 – 2014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B5D92"/>
                <w:sz w:val="19"/>
                <w:szCs w:val="19"/>
              </w:rPr>
              <w:t xml:space="preserve">Bank of America — Charlotte, NC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150"/>
                <w:sz w:val="19"/>
                <w:szCs w:val="19"/>
              </w:rPr>
              <w:t xml:space="preserve">Supported PMs on scheduling, status reporting, and stakeholder communications.</w:t>
            </w:r>
          </w:p>
          <w:p>
            <w:pPr>
              <w:spacing w:after="4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41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xqlj8okkqdy0zey_gzvpm" Type="http://schemas.openxmlformats.org/officeDocument/2006/relationships/hyperlink" Target="mailto:rachel.collin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2026-06-17T18:58:53.982Z</dcterms:created>
  <dcterms:modified xsi:type="dcterms:W3CDTF">2026-06-17T18:58:53.985Z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