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Job Title / Target Role]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B4D7A"/>
          <w:sz w:val="30"/>
          <w:szCs w:val="30"/>
        </w:rPr>
        <w:t xml:space="preserve">References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684"/>
          <w:sz w:val="16"/>
          <w:szCs w:val="16"/>
        </w:rPr>
        <w:t xml:space="preserve">Available to contact — please let me know before reaching out so I can give them a heads-up.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1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1B4D7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2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1B4D7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3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1B4D7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4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1B4D7A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