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3415E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EAF0F6"/>
          <w:sz w:val="51"/>
          <w:szCs w:val="51"/>
        </w:rPr>
        <w:br/>
        <w:t xml:space="preserve">RAY DELGADO</w:t>
      </w:r>
      <w:r>
        <w:rPr>
          <w:rFonts w:ascii="Calibri" w:cs="Calibri" w:eastAsia="Calibri" w:hAnsi="Calibri"/>
          <w:b/>
          <w:bCs/>
          <w:color w:val="9FC0E0"/>
          <w:spacing w:val="42"/>
          <w:sz w:val="18"/>
          <w:szCs w:val="18"/>
        </w:rPr>
        <w:br/>
        <w:t xml:space="preserve">CDL-A OTR TRUCK DRIVER</w:t>
      </w:r>
      <w:r>
        <w:rPr>
          <w:rFonts w:ascii="Calibri" w:cs="Calibri" w:eastAsia="Calibri" w:hAnsi="Calibri"/>
          <w:color w:val="C2D4E6"/>
          <w:sz w:val="17"/>
          <w:szCs w:val="17"/>
        </w:rPr>
        <w:br/>
        <w:t xml:space="preserve">Dallas, TX · (214) 555-0140 · </w:t>
      </w:r>
      <w:hyperlink w:history="1" r:id="rIdyc_m8qbzqonn2sdjopxqz">
        <w:r>
          <w:rPr>
            <w:rFonts w:ascii="Calibri" w:cs="Calibri" w:eastAsia="Calibri" w:hAnsi="Calibri"/>
            <w:color w:val="FFFFFF"/>
            <w:sz w:val="17"/>
            <w:szCs w:val="17"/>
            <w:u w:val="single"/>
          </w:rPr>
          <w:t xml:space="preserve">ray.delgado@email.com</w:t>
        </w:r>
      </w:hyperlink>
      <w:r>
        <w:rPr>
          <w:sz w:val="14"/>
          <w:szCs w:val="14"/>
        </w:rPr>
        <w:br/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2C4A68" w:sz="4"/>
            </w:tcBorders>
            <w:shd w:fill="1A324A" w:color="auto" w:val="clear"/>
            <w:tcMar>
              <w:top w:type="dxa" w:w="240"/>
              <w:left w:type="dxa" w:w="40"/>
              <w:bottom w:type="dxa" w:w="24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0B429"/>
                <w:sz w:val="30"/>
                <w:szCs w:val="30"/>
              </w:rPr>
              <w:t xml:space="preserve">1.2M+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D0E4"/>
                <w:spacing w:val="16"/>
                <w:sz w:val="14"/>
                <w:szCs w:val="14"/>
              </w:rPr>
              <w:t xml:space="preserve">ACCIDENT-FREE MILES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2C4A68" w:sz="4"/>
            </w:tcBorders>
            <w:shd w:fill="1A324A" w:color="auto" w:val="clear"/>
            <w:tcMar>
              <w:top w:type="dxa" w:w="240"/>
              <w:left w:type="dxa" w:w="40"/>
              <w:bottom w:type="dxa" w:w="24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0B429"/>
                <w:sz w:val="30"/>
                <w:szCs w:val="30"/>
              </w:rPr>
              <w:t xml:space="preserve">12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D0E4"/>
                <w:spacing w:val="16"/>
                <w:sz w:val="14"/>
                <w:szCs w:val="14"/>
              </w:rPr>
              <w:t xml:space="preserve">OTR EXPERIENCE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1A324A" w:sz="0"/>
            </w:tcBorders>
            <w:shd w:fill="1A324A" w:color="auto" w:val="clear"/>
            <w:tcMar>
              <w:top w:type="dxa" w:w="240"/>
              <w:left w:type="dxa" w:w="40"/>
              <w:bottom w:type="dxa" w:w="24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0B429"/>
                <w:sz w:val="30"/>
                <w:szCs w:val="30"/>
              </w:rPr>
              <w:t xml:space="preserve">Clean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CD0E4"/>
                <w:spacing w:val="16"/>
                <w:sz w:val="14"/>
                <w:szCs w:val="14"/>
              </w:rPr>
              <w:t xml:space="preserve">MVR &amp; DOT RECORD</w:t>
            </w:r>
          </w:p>
        </w:tc>
      </w:tr>
    </w:tbl>
    <w:p>
      <w:pPr>
        <w:spacing w:after="130" w:before="360"/>
        <w:ind w:left="840" w:right="840"/>
      </w:pPr>
      <w:r>
        <w:rPr>
          <w:rFonts w:ascii="Calibri" w:cs="Calibri" w:eastAsia="Calibri" w:hAnsi="Calibri"/>
          <w:color w:val="3E444C"/>
          <w:sz w:val="20"/>
          <w:szCs w:val="20"/>
        </w:rPr>
        <w:t xml:space="preserve">Dependable Class A driver with 12 years of over-the-road experience and a spotless safety record. Comfortable with long hauls, tight delivery windows, and all weather — known for on-time delivery and taking care of the equipment.</w:t>
      </w:r>
    </w:p>
    <w:p>
      <w:pPr>
        <w:pBdr>
          <w:bottom w:val="single" w:color="D4E0EC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23415E"/>
          <w:spacing w:val="24"/>
          <w:sz w:val="19"/>
          <w:szCs w:val="19"/>
        </w:rPr>
        <w:t xml:space="preserve">DRIVING 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37"/>
                <w:sz w:val="21"/>
                <w:szCs w:val="21"/>
              </w:rPr>
              <w:t xml:space="preserve">OTR Driver — Dry Van &amp; Reefer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39D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color w:val="2F5F8F"/>
          <w:sz w:val="19"/>
          <w:szCs w:val="19"/>
        </w:rPr>
        <w:t xml:space="preserve">Crossroads Freight Lines — Dallas,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Run 48-state long-haul routes averaging 2,800 miles/week with 99% on-time delivery.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Maintain accurate ELD logs and stay fully compliant with FMCSA hours-of-service rules.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Perform daily pre- and post-trip inspections; zero preventable accidents in 8 years here.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37"/>
                <w:sz w:val="21"/>
                <w:szCs w:val="21"/>
              </w:rPr>
              <w:t xml:space="preserve">Regional Driver — Dry Van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39D"/>
                <w:sz w:val="18"/>
                <w:szCs w:val="18"/>
              </w:rPr>
              <w:t xml:space="preserve">2014 – 2017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color w:val="2F5F8F"/>
          <w:sz w:val="19"/>
          <w:szCs w:val="19"/>
        </w:rPr>
        <w:t xml:space="preserve">Lone Star Logistics — Fort Worth,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Covered Southwest regional routes with multi-stop deliveries to distribution centers.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Handled loading, securing freight, and paperwork for each run.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D2937"/>
                <w:sz w:val="21"/>
                <w:szCs w:val="21"/>
              </w:rPr>
              <w:t xml:space="preserve">Delivery Driver — Straight Truck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39D"/>
                <w:sz w:val="18"/>
                <w:szCs w:val="18"/>
              </w:rPr>
              <w:t xml:space="preserve">2012 – 2014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color w:val="2F5F8F"/>
          <w:sz w:val="19"/>
          <w:szCs w:val="19"/>
        </w:rPr>
        <w:t xml:space="preserve">Metro Supply Co. — Dallas,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444C"/>
          <w:sz w:val="19"/>
          <w:szCs w:val="19"/>
        </w:rPr>
        <w:t xml:space="preserve">Made local commercial deliveries and built routes for efficiency.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4E0EC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3415E"/>
                <w:spacing w:val="20"/>
                <w:sz w:val="18"/>
                <w:szCs w:val="18"/>
              </w:rPr>
              <w:t xml:space="preserve">LICENSE &amp; ENDORSEMENTS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t xml:space="preserve">Class A CDL (TX) · Clean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Endorsements: Hazmat (H), Tanker (N),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Doubles/Triples (T)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TWIC Card · DOT Medical Card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4E0EC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3415E"/>
                <w:spacing w:val="20"/>
                <w:sz w:val="18"/>
                <w:szCs w:val="18"/>
              </w:rPr>
              <w:t xml:space="preserve">EQUIPMENT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t xml:space="preserve">Dry Van · Reefer · 53' Trailer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ELD (KeepTruckin, Samsara)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Load Securement · Trip Planning</w:t>
            </w:r>
            <w:r>
              <w:rPr>
                <w:rFonts w:ascii="Calibri" w:cs="Calibri" w:eastAsia="Calibri" w:hAnsi="Calibri"/>
                <w:color w:val="3E444C"/>
                <w:sz w:val="19"/>
                <w:szCs w:val="19"/>
              </w:rPr>
              <w:br/>
              <w:t xml:space="preserve">Backing &amp; Docking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44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c_m8qbzqonn2sdjopxqz" Type="http://schemas.openxmlformats.org/officeDocument/2006/relationships/hyperlink" Target="mailto:ray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2026-06-16T22:06:53.589Z</dcterms:created>
  <dcterms:modified xsi:type="dcterms:W3CDTF">2026-06-16T22:06:53.590Z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