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65"/>
        <w:gridCol w:w="12075"/>
      </w:tblGrid>
      <w:tr>
        <w:trPr>
          <w:trHeight w:val="14600" w:hRule="atLeast"/>
        </w:trPr>
        <w:tc>
          <w:tcPr>
            <w:tcW w:type="dxa" w:w="16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7A5A" w:color="auto" w:val="clear"/>
          </w:tcPr>
          <w:p>
            <w:r>
              <w:rPr>
                <w:color w:val="1F7A5A"/>
                <w:sz w:val="2"/>
                <w:szCs w:val="2"/>
              </w:rPr>
              <w:t xml:space="preserve"/>
            </w:r>
          </w:p>
        </w:tc>
        <w:tc>
          <w:tcPr>
            <w:tcW w:type="dxa" w:w="1207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60"/>
              <w:left w:type="dxa" w:w="620"/>
              <w:bottom w:type="dxa" w:w="560"/>
              <w:right w:type="dxa" w:w="620"/>
            </w:tcMar>
            <w:vAlign w:val="top"/>
          </w:tcPr>
          <w:tbl>
            <w:tblPr>
              <w:tblW w:type="dxa" w:w="10835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717"/>
              <w:gridCol w:w="4118"/>
            </w:tblGrid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60"/>
                  </w:pPr>
                  <w:r>
                    <w:rPr>
                      <w:rFonts w:ascii="Arial Narrow" w:cs="Arial Narrow" w:eastAsia="Arial Narrow" w:hAnsi="Arial Narrow"/>
                      <w:b/>
                      <w:bCs/>
                      <w:color w:val="1A1C1E"/>
                      <w:spacing w:val="2"/>
                      <w:sz w:val="63"/>
                      <w:szCs w:val="63"/>
                    </w:rPr>
                    <w:t xml:space="preserve">Marcus Bell</w:t>
                  </w:r>
                </w:p>
                <w:p>
                  <w:r>
                    <w:rPr>
                      <w:rFonts w:ascii="Arial Narrow" w:cs="Arial Narrow" w:eastAsia="Arial Narrow" w:hAnsi="Arial Narrow"/>
                      <w:b/>
                      <w:bCs/>
                      <w:color w:val="18634A"/>
                      <w:spacing w:val="30"/>
                      <w:sz w:val="21"/>
                      <w:szCs w:val="21"/>
                    </w:rPr>
                    <w:t xml:space="preserve">Warehouse Associate</w:t>
                  </w:r>
                </w:p>
              </w:tc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color w:val="6C6E70"/>
                      <w:sz w:val="17"/>
                      <w:szCs w:val="17"/>
                    </w:rPr>
                    <w:t xml:space="preserve">Memphis, TN 38109</w:t>
                  </w:r>
                  <w:r>
                    <w:rPr>
                      <w:rFonts w:ascii="Calibri" w:cs="Calibri" w:eastAsia="Calibri" w:hAnsi="Calibri"/>
                      <w:color w:val="6C6E70"/>
                      <w:sz w:val="17"/>
                      <w:szCs w:val="17"/>
                    </w:rPr>
                    <w:br/>
                    <w:t xml:space="preserve">(901) 555-0142</w:t>
                  </w:r>
                  <w:r>
                    <w:rPr>
                      <w:sz w:val="2"/>
                      <w:szCs w:val="2"/>
                    </w:rPr>
                    <w:br/>
                    <w:t xml:space="preserve"/>
                  </w:r>
                  <w:hyperlink w:history="1" r:id="rIdi2ggx4zdume8obxo01jqi">
                    <w:r>
                      <w:rPr>
                        <w:rFonts w:ascii="Calibri" w:cs="Calibri" w:eastAsia="Calibri" w:hAnsi="Calibri"/>
                        <w:color w:val="18634A"/>
                        <w:sz w:val="17"/>
                        <w:szCs w:val="17"/>
                        <w:u w:val="single"/>
                      </w:rPr>
                      <w:t xml:space="preserve">marcus.bell@email.com</w:t>
                    </w:r>
                  </w:hyperlink>
                </w:p>
              </w:tc>
            </w:tr>
          </w:tbl>
          <w:p>
            <w:pPr>
              <w:spacing w:after="180" w:before="240"/>
            </w:pPr>
            <w:r>
              <w:rPr>
                <w:rFonts w:ascii="Calibri" w:cs="Calibri" w:eastAsia="Calibri" w:hAnsi="Calibri"/>
                <w:color w:val="3A3D40"/>
                <w:sz w:val="20"/>
                <w:szCs w:val="20"/>
              </w:rPr>
              <w:t xml:space="preserve">Dependable warehouse associate with 5 years moving product safely and fast. Show up on time, hit the numbers, and look out for the team. Comfortable on my feet all shift, lifting 50+ lbs, and switching between picking, packing, and loading as the floor needs.</w:t>
            </w:r>
          </w:p>
          <w:tbl>
            <w:tblPr>
              <w:tblW w:type="dxa" w:w="10835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600"/>
              <w:gridCol w:w="2058"/>
              <w:gridCol w:w="2058"/>
              <w:gridCol w:w="2058"/>
              <w:gridCol w:w="2061"/>
            </w:tblGrid>
            <w:tr>
              <w:tc>
                <w:tcPr>
                  <w:tcW w:type="dxa" w:w="2600"/>
                  <w:tcBorders>
                    <w:top w:val="none"/>
                    <w:left w:val="none"/>
                    <w:bottom w:val="none"/>
                    <w:right w:val="single" w:color="3A3D40" w:sz="4"/>
                  </w:tcBorders>
                  <w:shd w:fill="1A1C1E" w:color="auto" w:val="clear"/>
                  <w:tcMar>
                    <w:top w:type="dxa" w:w="130"/>
                    <w:left w:type="dxa" w:w="180"/>
                    <w:bottom w:type="dxa" w:w="130"/>
                    <w:right w:type="dxa" w:w="160"/>
                  </w:tcMar>
                  <w:vAlign w:val="center"/>
                </w:tcPr>
                <w:p>
                  <w:r>
                    <w:rPr>
                      <w:rFonts w:ascii="Arial Narrow" w:cs="Arial Narrow" w:eastAsia="Arial Narrow" w:hAnsi="Arial Narrow"/>
                      <w:b/>
                      <w:bCs/>
                      <w:color w:val="1F7A5A"/>
                      <w:spacing w:val="16"/>
                      <w:sz w:val="20"/>
                      <w:szCs w:val="20"/>
                    </w:rPr>
                    <w:t xml:space="preserve">READY</w:t>
                  </w:r>
                </w:p>
                <w:p>
                  <w:r>
                    <w:rPr>
                      <w:rFonts w:ascii="Arial Narrow" w:cs="Arial Narrow" w:eastAsia="Arial Narrow" w:hAnsi="Arial Narrow"/>
                      <w:b/>
                      <w:bCs/>
                      <w:color w:val="1F7A5A"/>
                      <w:spacing w:val="16"/>
                      <w:sz w:val="20"/>
                      <w:szCs w:val="20"/>
                    </w:rPr>
                    <w:t xml:space="preserve">TO WORK</w:t>
                  </w:r>
                </w:p>
              </w:tc>
              <w:tc>
                <w:tcPr>
                  <w:tcW w:type="dxa" w:w="205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A1C1E" w:color="auto" w:val="clear"/>
                  <w:tcMar>
                    <w:top w:type="dxa" w:w="130"/>
                    <w:left w:type="dxa" w:w="160"/>
                    <w:bottom w:type="dxa" w:w="130"/>
                    <w:right w:type="dxa" w:w="160"/>
                  </w:tcMar>
                  <w:vAlign w:val="center"/>
                </w:tcPr>
                <w:p>
                  <w:pPr>
                    <w:spacing w:after="20"/>
                  </w:pPr>
                  <w:r>
                    <w:rPr>
                      <w:rFonts w:ascii="Calibri" w:cs="Calibri" w:eastAsia="Calibri" w:hAnsi="Calibri"/>
                      <w:color w:val="8A8D90"/>
                      <w:spacing w:val="4"/>
                      <w:sz w:val="14"/>
                      <w:szCs w:val="14"/>
                    </w:rPr>
                    <w:t xml:space="preserve">SHIFTS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9"/>
                      <w:szCs w:val="19"/>
                    </w:rPr>
                    <w:t xml:space="preserve">Any · 1st/2nd/3rd</w:t>
                  </w:r>
                </w:p>
              </w:tc>
              <w:tc>
                <w:tcPr>
                  <w:tcW w:type="dxa" w:w="205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A1C1E" w:color="auto" w:val="clear"/>
                  <w:tcMar>
                    <w:top w:type="dxa" w:w="130"/>
                    <w:left w:type="dxa" w:w="160"/>
                    <w:bottom w:type="dxa" w:w="130"/>
                    <w:right w:type="dxa" w:w="160"/>
                  </w:tcMar>
                  <w:vAlign w:val="center"/>
                </w:tcPr>
                <w:p>
                  <w:pPr>
                    <w:spacing w:after="20"/>
                  </w:pPr>
                  <w:r>
                    <w:rPr>
                      <w:rFonts w:ascii="Calibri" w:cs="Calibri" w:eastAsia="Calibri" w:hAnsi="Calibri"/>
                      <w:color w:val="8A8D90"/>
                      <w:spacing w:val="4"/>
                      <w:sz w:val="14"/>
                      <w:szCs w:val="14"/>
                    </w:rPr>
                    <w:t xml:space="preserve">OVERTIME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9"/>
                      <w:szCs w:val="19"/>
                    </w:rPr>
                    <w:t xml:space="preserve">Yes · Weekends</w:t>
                  </w:r>
                </w:p>
              </w:tc>
              <w:tc>
                <w:tcPr>
                  <w:tcW w:type="dxa" w:w="205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A1C1E" w:color="auto" w:val="clear"/>
                  <w:tcMar>
                    <w:top w:type="dxa" w:w="130"/>
                    <w:left w:type="dxa" w:w="160"/>
                    <w:bottom w:type="dxa" w:w="130"/>
                    <w:right w:type="dxa" w:w="160"/>
                  </w:tcMar>
                  <w:vAlign w:val="center"/>
                </w:tcPr>
                <w:p>
                  <w:pPr>
                    <w:spacing w:after="20"/>
                  </w:pPr>
                  <w:r>
                    <w:rPr>
                      <w:rFonts w:ascii="Calibri" w:cs="Calibri" w:eastAsia="Calibri" w:hAnsi="Calibri"/>
                      <w:color w:val="8A8D90"/>
                      <w:spacing w:val="4"/>
                      <w:sz w:val="14"/>
                      <w:szCs w:val="14"/>
                    </w:rPr>
                    <w:t xml:space="preserve">LIFT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9"/>
                      <w:szCs w:val="19"/>
                    </w:rPr>
                    <w:t xml:space="preserve">Up to 75 lbs</w:t>
                  </w:r>
                </w:p>
              </w:tc>
              <w:tc>
                <w:tcPr>
                  <w:tcW w:type="dxa" w:w="205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A1C1E" w:color="auto" w:val="clear"/>
                  <w:tcMar>
                    <w:top w:type="dxa" w:w="130"/>
                    <w:left w:type="dxa" w:w="160"/>
                    <w:bottom w:type="dxa" w:w="130"/>
                    <w:right w:type="dxa" w:w="160"/>
                  </w:tcMar>
                  <w:vAlign w:val="center"/>
                </w:tcPr>
                <w:p>
                  <w:pPr>
                    <w:spacing w:after="20"/>
                  </w:pPr>
                  <w:r>
                    <w:rPr>
                      <w:rFonts w:ascii="Calibri" w:cs="Calibri" w:eastAsia="Calibri" w:hAnsi="Calibri"/>
                      <w:color w:val="8A8D90"/>
                      <w:spacing w:val="4"/>
                      <w:sz w:val="14"/>
                      <w:szCs w:val="14"/>
                    </w:rPr>
                    <w:t xml:space="preserve">START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9"/>
                      <w:szCs w:val="19"/>
                    </w:rPr>
                    <w:t xml:space="preserve">Immediately</w:t>
                  </w:r>
                </w:p>
              </w:tc>
            </w:tr>
          </w:tbl>
          <w:p>
            <w:pPr>
              <w:spacing w:after="200"/>
            </w:pPr>
          </w:p>
          <w:p>
            <w:pPr>
              <w:spacing w:after="120" w:before="0"/>
            </w:pPr>
            <w:r>
              <w:rPr>
                <w:rFonts w:ascii="Arial Narrow" w:cs="Arial Narrow" w:eastAsia="Arial Narrow" w:hAnsi="Arial Narrow"/>
                <w:b/>
                <w:bCs/>
                <w:color w:val="18634A"/>
                <w:spacing w:val="20"/>
                <w:sz w:val="20"/>
                <w:szCs w:val="20"/>
              </w:rPr>
              <w:t xml:space="preserve">CERTIFICATIONS</w:t>
            </w:r>
          </w:p>
          <w:tbl>
            <w:tblPr>
              <w:tblW w:type="dxa" w:w="10835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230"/>
              <w:gridCol w:w="120"/>
              <w:gridCol w:w="1185"/>
              <w:gridCol w:w="120"/>
              <w:gridCol w:w="1565"/>
              <w:gridCol w:w="120"/>
              <w:gridCol w:w="1470"/>
              <w:gridCol w:w="4025"/>
            </w:tblGrid>
            <w:tr>
              <w:tc>
                <w:tcPr>
                  <w:tcW w:type="dxa" w:w="2230"/>
                  <w:tcBorders>
                    <w:top w:val="single" w:color="BFE0D2" w:sz="4"/>
                    <w:left w:val="single" w:color="BFE0D2" w:sz="4"/>
                    <w:bottom w:val="single" w:color="BFE0D2" w:sz="4"/>
                    <w:right w:val="single" w:color="BFE0D2" w:sz="4"/>
                  </w:tcBorders>
                  <w:shd w:fill="E4F2EC" w:color="auto" w:val="clear"/>
                  <w:tcMar>
                    <w:top w:type="dxa" w:w="70"/>
                    <w:left w:type="dxa" w:w="150"/>
                    <w:bottom w:type="dxa" w:w="70"/>
                    <w:right w:type="dxa" w:w="150"/>
                  </w:tcMar>
                  <w:vAlign w:val="center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A1C1E"/>
                      <w:sz w:val="17"/>
                      <w:szCs w:val="17"/>
                    </w:rPr>
                    <w:t xml:space="preserve">✓ Forklift Certified</w:t>
                  </w:r>
                </w:p>
              </w:tc>
              <w:tc>
                <w:tcPr>
                  <w:tcW w:type="dxa" w:w="1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1185"/>
                  <w:tcBorders>
                    <w:top w:val="single" w:color="BFE0D2" w:sz="4"/>
                    <w:left w:val="single" w:color="BFE0D2" w:sz="4"/>
                    <w:bottom w:val="single" w:color="BFE0D2" w:sz="4"/>
                    <w:right w:val="single" w:color="BFE0D2" w:sz="4"/>
                  </w:tcBorders>
                  <w:shd w:fill="E4F2EC" w:color="auto" w:val="clear"/>
                  <w:tcMar>
                    <w:top w:type="dxa" w:w="70"/>
                    <w:left w:type="dxa" w:w="150"/>
                    <w:bottom w:type="dxa" w:w="70"/>
                    <w:right w:type="dxa" w:w="150"/>
                  </w:tcMar>
                  <w:vAlign w:val="center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A1C1E"/>
                      <w:sz w:val="17"/>
                      <w:szCs w:val="17"/>
                    </w:rPr>
                    <w:t xml:space="preserve">✓ OSHA 10</w:t>
                  </w:r>
                </w:p>
              </w:tc>
              <w:tc>
                <w:tcPr>
                  <w:tcW w:type="dxa" w:w="1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1565"/>
                  <w:tcBorders>
                    <w:top w:val="single" w:color="BFE0D2" w:sz="4"/>
                    <w:left w:val="single" w:color="BFE0D2" w:sz="4"/>
                    <w:bottom w:val="single" w:color="BFE0D2" w:sz="4"/>
                    <w:right w:val="single" w:color="BFE0D2" w:sz="4"/>
                  </w:tcBorders>
                  <w:shd w:fill="E4F2EC" w:color="auto" w:val="clear"/>
                  <w:tcMar>
                    <w:top w:type="dxa" w:w="70"/>
                    <w:left w:type="dxa" w:w="150"/>
                    <w:bottom w:type="dxa" w:w="70"/>
                    <w:right w:type="dxa" w:w="150"/>
                  </w:tcMar>
                  <w:vAlign w:val="center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A1C1E"/>
                      <w:sz w:val="17"/>
                      <w:szCs w:val="17"/>
                    </w:rPr>
                    <w:t xml:space="preserve">✓ Pallet Jack</w:t>
                  </w:r>
                </w:p>
              </w:tc>
              <w:tc>
                <w:tcPr>
                  <w:tcW w:type="dxa" w:w="1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1470"/>
                  <w:tcBorders>
                    <w:top w:val="single" w:color="BFE0D2" w:sz="4"/>
                    <w:left w:val="single" w:color="BFE0D2" w:sz="4"/>
                    <w:bottom w:val="single" w:color="BFE0D2" w:sz="4"/>
                    <w:right w:val="single" w:color="BFE0D2" w:sz="4"/>
                  </w:tcBorders>
                  <w:shd w:fill="E4F2EC" w:color="auto" w:val="clear"/>
                  <w:tcMar>
                    <w:top w:type="dxa" w:w="70"/>
                    <w:left w:type="dxa" w:w="150"/>
                    <w:bottom w:type="dxa" w:w="70"/>
                    <w:right w:type="dxa" w:w="150"/>
                  </w:tcMar>
                  <w:vAlign w:val="center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A1C1E"/>
                      <w:sz w:val="17"/>
                      <w:szCs w:val="17"/>
                    </w:rPr>
                    <w:t xml:space="preserve">✓ RF Scanner</w:t>
                  </w:r>
                </w:p>
              </w:tc>
              <w:tc>
                <w:tcPr>
                  <w:tcW w:type="dxa" w:w="4025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</w:tr>
          </w:tbl>
          <w:p>
            <w:pPr>
              <w:spacing w:after="130" w:before="240"/>
            </w:pPr>
            <w:r>
              <w:rPr>
                <w:rFonts w:ascii="Arial Narrow" w:cs="Arial Narrow" w:eastAsia="Arial Narrow" w:hAnsi="Arial Narrow"/>
                <w:b/>
                <w:bCs/>
                <w:color w:val="18634A"/>
                <w:spacing w:val="20"/>
                <w:sz w:val="20"/>
                <w:szCs w:val="20"/>
              </w:rPr>
              <w:t xml:space="preserve">EXPERIENCE</w:t>
            </w:r>
          </w:p>
          <w:tbl>
            <w:tblPr>
              <w:tblW w:type="dxa" w:w="10835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9135"/>
              <w:gridCol w:w="1700"/>
            </w:tblGrid>
            <w:tr>
              <w:tc>
                <w:tcPr>
                  <w:tcW w:type="dxa" w:w="9135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A1C1E"/>
                      <w:sz w:val="20"/>
                      <w:szCs w:val="20"/>
                    </w:rPr>
                    <w:t xml:space="preserve">Warehouse Associate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A9DA0"/>
                      <w:sz w:val="17"/>
                      <w:szCs w:val="17"/>
                    </w:rPr>
                    <w:t xml:space="preserve">2021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8634A"/>
                <w:sz w:val="18"/>
                <w:szCs w:val="18"/>
              </w:rPr>
              <w:t xml:space="preserve">FedEx Ground — Memphis, TN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3D40"/>
                <w:sz w:val="19"/>
                <w:szCs w:val="19"/>
              </w:rPr>
              <w:t xml:space="preserve">Pick, pack, and load 800+ packages per shift while maintaining 99.6% accuracy.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3D40"/>
                <w:sz w:val="19"/>
                <w:szCs w:val="19"/>
              </w:rPr>
              <w:t xml:space="preserve">Operate sit-down forklift and pallet jack to move and stage freight safely.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3D40"/>
                <w:sz w:val="19"/>
                <w:szCs w:val="19"/>
              </w:rPr>
              <w:t xml:space="preserve">Perfect attendance two years running; recognized for zero safety incidents.</w:t>
            </w:r>
          </w:p>
          <w:p>
            <w:pPr>
              <w:spacing w:after="110"/>
            </w:pPr>
          </w:p>
          <w:tbl>
            <w:tblPr>
              <w:tblW w:type="dxa" w:w="10835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9135"/>
              <w:gridCol w:w="1700"/>
            </w:tblGrid>
            <w:tr>
              <w:tc>
                <w:tcPr>
                  <w:tcW w:type="dxa" w:w="9135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A1C1E"/>
                      <w:sz w:val="20"/>
                      <w:szCs w:val="20"/>
                    </w:rPr>
                    <w:t xml:space="preserve">Material Handler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A9DA0"/>
                      <w:sz w:val="17"/>
                      <w:szCs w:val="17"/>
                    </w:rPr>
                    <w:t xml:space="preserve">2019 – 2021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8634A"/>
                <w:sz w:val="18"/>
                <w:szCs w:val="18"/>
              </w:rPr>
              <w:t xml:space="preserve">XPO Logistics — Memphis, TN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3D40"/>
                <w:sz w:val="19"/>
                <w:szCs w:val="19"/>
              </w:rPr>
              <w:t xml:space="preserve">Unloaded inbound trucks and put away stock using RF scanners.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3D40"/>
                <w:sz w:val="19"/>
                <w:szCs w:val="19"/>
              </w:rPr>
              <w:t xml:space="preserve">Kept the staging area clean and organized to 5S standards.</w:t>
            </w:r>
          </w:p>
          <w:p>
            <w:pPr>
              <w:spacing w:after="110"/>
            </w:pPr>
          </w:p>
          <w:tbl>
            <w:tblPr>
              <w:tblW w:type="dxa" w:w="10835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9135"/>
              <w:gridCol w:w="1700"/>
            </w:tblGrid>
            <w:tr>
              <w:tc>
                <w:tcPr>
                  <w:tcW w:type="dxa" w:w="9135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A1C1E"/>
                      <w:sz w:val="20"/>
                      <w:szCs w:val="20"/>
                    </w:rPr>
                    <w:t xml:space="preserve">Stock Associate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A9DA0"/>
                      <w:sz w:val="17"/>
                      <w:szCs w:val="17"/>
                    </w:rPr>
                    <w:t xml:space="preserve">2018 – 2019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8634A"/>
                <w:sz w:val="18"/>
                <w:szCs w:val="18"/>
              </w:rPr>
              <w:t xml:space="preserve">Walmart — Memphis, TN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3D40"/>
                <w:sz w:val="19"/>
                <w:szCs w:val="19"/>
              </w:rPr>
              <w:t xml:space="preserve">Received shipments and restocked the sales floor on the overnight shift.</w:t>
            </w:r>
          </w:p>
          <w:p>
            <w:pPr>
              <w:spacing w:after="60"/>
            </w:pPr>
          </w:p>
          <w:tbl>
            <w:tblPr>
              <w:tblW w:type="dxa" w:w="10835"/>
              <w:tblBorders>
                <w:top w:val="single" w:color="E7E3DD" w:sz="4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24"/>
              <w:gridCol w:w="4711"/>
            </w:tblGrid>
            <w:tr>
              <w:tc>
                <w:tcPr>
                  <w:tcW w:type="dxa" w:w="612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single" w:color="E7E3DD" w:sz="4"/>
                  </w:tcBorders>
                  <w:tcMar>
                    <w:top w:type="dxa" w:w="150"/>
                    <w:left w:type="dxa" w:w="0"/>
                    <w:bottom w:type="dxa" w:w="40"/>
                    <w:right w:type="dxa" w:w="240"/>
                  </w:tcMar>
                  <w:vAlign w:val="top"/>
                </w:tcPr>
                <w:p>
                  <w:pPr>
                    <w:spacing w:after="80"/>
                  </w:pPr>
                  <w:r>
                    <w:rPr>
                      <w:rFonts w:ascii="Arial Narrow" w:cs="Arial Narrow" w:eastAsia="Arial Narrow" w:hAnsi="Arial Narrow"/>
                      <w:b/>
                      <w:bCs/>
                      <w:color w:val="18634A"/>
                      <w:spacing w:val="14"/>
                      <w:sz w:val="18"/>
                      <w:szCs w:val="18"/>
                    </w:rPr>
                    <w:t xml:space="preserve">SKILLS</w:t>
                  </w:r>
                </w:p>
                <w:p>
                  <w:r>
                    <w:rPr>
                      <w:rFonts w:ascii="Calibri" w:cs="Calibri" w:eastAsia="Calibri" w:hAnsi="Calibri"/>
                      <w:color w:val="3A3D40"/>
                      <w:sz w:val="18"/>
                      <w:szCs w:val="18"/>
                    </w:rPr>
                    <w:t xml:space="preserve">Picking &amp; Packing · Loading/Unloading · Inventory · Cycle Counts · Shipping · Safety (5S)</w:t>
                  </w:r>
                </w:p>
              </w:tc>
              <w:tc>
                <w:tcPr>
                  <w:tcW w:type="dxa" w:w="4711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/>
                  </w:tcBorders>
                  <w:tcMar>
                    <w:top w:type="dxa" w:w="150"/>
                    <w:left w:type="dxa" w:w="240"/>
                    <w:bottom w:type="dxa" w:w="40"/>
                    <w:right w:type="dxa" w:w="0"/>
                  </w:tcMar>
                  <w:vAlign w:val="top"/>
                </w:tcPr>
                <w:p>
                  <w:pPr>
                    <w:spacing w:after="80"/>
                  </w:pPr>
                  <w:r>
                    <w:rPr>
                      <w:rFonts w:ascii="Arial Narrow" w:cs="Arial Narrow" w:eastAsia="Arial Narrow" w:hAnsi="Arial Narrow"/>
                      <w:b/>
                      <w:bCs/>
                      <w:color w:val="18634A"/>
                      <w:spacing w:val="14"/>
                      <w:sz w:val="18"/>
                      <w:szCs w:val="18"/>
                    </w:rPr>
                    <w:t xml:space="preserve">EDUCATION</w:t>
                  </w:r>
                </w:p>
                <w:p>
                  <w:pPr>
                    <w:spacing w:after="2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A1C1E"/>
                      <w:sz w:val="18"/>
                      <w:szCs w:val="18"/>
                    </w:rPr>
                    <w:t xml:space="preserve">High School Diploma</w:t>
                  </w:r>
                </w:p>
                <w:p>
                  <w:r>
                    <w:rPr>
                      <w:rFonts w:ascii="Calibri" w:cs="Calibri" w:eastAsia="Calibri" w:hAnsi="Calibri"/>
                      <w:color w:val="8A8D90"/>
                      <w:sz w:val="17"/>
                      <w:szCs w:val="17"/>
                    </w:rPr>
                    <w:t xml:space="preserve">Central High School, Memphis</w:t>
                  </w:r>
                </w:p>
              </w:tc>
            </w:tr>
          </w:tbl>
          <w:p/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A3D40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i2ggx4zdume8obxo01jqi" Type="http://schemas.openxmlformats.org/officeDocument/2006/relationships/hyperlink" Target="mailto:marcus.bell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2026-06-19T22:48:48.224Z</dcterms:created>
  <dcterms:modified xsi:type="dcterms:W3CDTF">2026-06-19T22:48:48.224Z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