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</w:pPr>
      <w:r>
        <w:rPr>
          <w:b/>
          <w:color w:val="0A2540"/>
          <w:sz w:val="44"/>
        </w:rPr>
        <w:t>24-HOUR SHIFT TIMESHEET</w:t>
      </w:r>
    </w:p>
    <w:p>
      <w:pPr>
        <w:spacing w:after="160"/>
      </w:pPr>
      <w:r>
        <w:rPr>
          <w:color w:val="64748B"/>
          <w:sz w:val="17"/>
        </w:rPr>
        <w:t>For overnight and rotating shifts. A shift belongs to the day it starts; note night hours for the differential.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700"/>
        <w:gridCol w:w="2700"/>
        <w:gridCol w:w="2700"/>
        <w:gridCol w:w="2700"/>
      </w:tblGrid>
      <w:tr>
        <w:trPr>
          <w:trHeight w:val="403" w:hRule="atLeast"/>
        </w:trPr>
        <w:tc>
          <w:tcPr>
            <w:tcW w:type="dxa" w:w="1944"/>
          </w:tcPr>
          <w:p>
            <w:pPr>
              <w:spacing w:before="20" w:after="20"/>
            </w:pPr>
            <w:r>
              <w:rPr>
                <w:b/>
                <w:color w:val="0A2540"/>
                <w:sz w:val="19"/>
              </w:rPr>
              <w:t>Employee</w:t>
            </w:r>
          </w:p>
        </w:tc>
        <w:tc>
          <w:tcPr>
            <w:tcW w:type="dxa" w:w="3456"/>
            <w:tcBorders>
              <w:bottom w:val="single" w:sz="6" w:color="64748B"/>
            </w:tcBorders>
          </w:tcPr>
          <w:p/>
        </w:tc>
        <w:tc>
          <w:tcPr>
            <w:tcW w:type="dxa" w:w="1944"/>
          </w:tcPr>
          <w:p>
            <w:pPr>
              <w:spacing w:before="20" w:after="20"/>
            </w:pPr>
            <w:r>
              <w:rPr>
                <w:b/>
                <w:color w:val="0A2540"/>
                <w:sz w:val="19"/>
              </w:rPr>
              <w:t>Supervisor</w:t>
            </w:r>
          </w:p>
        </w:tc>
        <w:tc>
          <w:tcPr>
            <w:tcW w:type="dxa" w:w="3456"/>
            <w:tcBorders>
              <w:bottom w:val="single" w:sz="6" w:color="64748B"/>
            </w:tcBorders>
          </w:tcPr>
          <w:p/>
        </w:tc>
      </w:tr>
      <w:tr>
        <w:trPr>
          <w:trHeight w:val="403" w:hRule="atLeast"/>
        </w:trPr>
        <w:tc>
          <w:tcPr>
            <w:tcW w:type="dxa" w:w="1944"/>
          </w:tcPr>
          <w:p>
            <w:pPr>
              <w:spacing w:before="20" w:after="20"/>
            </w:pPr>
            <w:r>
              <w:rPr>
                <w:b/>
                <w:color w:val="0A2540"/>
                <w:sz w:val="19"/>
              </w:rPr>
              <w:t>Week starting (Mon)</w:t>
            </w:r>
          </w:p>
        </w:tc>
        <w:tc>
          <w:tcPr>
            <w:tcW w:type="dxa" w:w="3456"/>
            <w:tcBorders>
              <w:bottom w:val="single" w:sz="6" w:color="64748B"/>
            </w:tcBorders>
          </w:tcPr>
          <w:p/>
        </w:tc>
        <w:tc>
          <w:tcPr>
            <w:tcW w:type="dxa" w:w="1944"/>
          </w:tcPr>
          <w:p>
            <w:pPr>
              <w:spacing w:before="20" w:after="20"/>
            </w:pPr>
            <w:r>
              <w:rPr>
                <w:b/>
                <w:color w:val="0A2540"/>
                <w:sz w:val="19"/>
              </w:rPr>
              <w:t>Hourly rate</w:t>
            </w:r>
          </w:p>
        </w:tc>
        <w:tc>
          <w:tcPr>
            <w:tcW w:type="dxa" w:w="3456"/>
            <w:tcBorders>
              <w:bottom w:val="single" w:sz="6" w:color="64748B"/>
            </w:tcBorders>
          </w:tcPr>
          <w:p/>
        </w:tc>
      </w:tr>
      <w:tr>
        <w:trPr>
          <w:trHeight w:val="403" w:hRule="atLeast"/>
        </w:trPr>
        <w:tc>
          <w:tcPr>
            <w:tcW w:type="dxa" w:w="1944"/>
          </w:tcPr>
          <w:p>
            <w:pPr>
              <w:spacing w:before="20" w:after="20"/>
            </w:pPr>
            <w:r>
              <w:rPr>
                <w:b/>
                <w:color w:val="0A2540"/>
                <w:sz w:val="19"/>
              </w:rPr>
              <w:t>Night differential (%)</w:t>
            </w:r>
          </w:p>
        </w:tc>
        <w:tc>
          <w:tcPr>
            <w:tcW w:type="dxa" w:w="3456"/>
            <w:tcBorders>
              <w:bottom w:val="single" w:sz="6" w:color="64748B"/>
            </w:tcBorders>
          </w:tcPr>
          <w:p/>
        </w:tc>
        <w:tc>
          <w:tcPr>
            <w:tcW w:type="dxa" w:w="1944"/>
          </w:tcPr>
          <w:p>
            <w:pPr>
              <w:spacing w:before="20" w:after="20"/>
            </w:pPr>
            <w:r>
              <w:rPr>
                <w:b/>
                <w:color w:val="0A2540"/>
                <w:sz w:val="19"/>
              </w:rPr>
              <w:t>Unit / location</w:t>
            </w:r>
          </w:p>
        </w:tc>
        <w:tc>
          <w:tcPr>
            <w:tcW w:type="dxa" w:w="3456"/>
            <w:tcBorders>
              <w:bottom w:val="single" w:sz="6" w:color="64748B"/>
            </w:tcBorders>
          </w:tcPr>
          <w:p/>
        </w:tc>
      </w:tr>
    </w:tbl>
    <w:p>
      <w:pPr>
        <w:spacing w:after="4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543"/>
        <w:gridCol w:w="1543"/>
        <w:gridCol w:w="1543"/>
        <w:gridCol w:w="1543"/>
        <w:gridCol w:w="1543"/>
        <w:gridCol w:w="1543"/>
        <w:gridCol w:w="1543"/>
      </w:tblGrid>
      <w:tr>
        <w:trPr>
          <w:trHeight w:val="374" w:hRule="atLeast"/>
        </w:trPr>
        <w:tc>
          <w:tcPr>
            <w:tcW w:type="dxa" w:w="1512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Day</w:t>
            </w:r>
          </w:p>
        </w:tc>
        <w:tc>
          <w:tcPr>
            <w:tcW w:type="dxa" w:w="1224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Date</w:t>
            </w:r>
          </w:p>
        </w:tc>
        <w:tc>
          <w:tcPr>
            <w:tcW w:type="dxa" w:w="1368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Shift</w:t>
            </w:r>
          </w:p>
        </w:tc>
        <w:tc>
          <w:tcPr>
            <w:tcW w:type="dxa" w:w="1656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Time in</w:t>
            </w:r>
          </w:p>
        </w:tc>
        <w:tc>
          <w:tcPr>
            <w:tcW w:type="dxa" w:w="1656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Time out</w:t>
            </w:r>
          </w:p>
        </w:tc>
        <w:tc>
          <w:tcPr>
            <w:tcW w:type="dxa" w:w="1296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Hours</w:t>
            </w:r>
          </w:p>
        </w:tc>
        <w:tc>
          <w:tcPr>
            <w:tcW w:type="dxa" w:w="2088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Night hours</w:t>
            </w:r>
          </w:p>
        </w:tc>
      </w:tr>
      <w:tr>
        <w:trPr>
          <w:trHeight w:val="604" w:hRule="atLeast"/>
        </w:trPr>
        <w:tc>
          <w:tcPr>
            <w:tcW w:type="dxa" w:w="151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</w:pPr>
            <w:r>
              <w:rPr>
                <w:b/>
                <w:color w:val="0A2540"/>
                <w:sz w:val="18"/>
              </w:rPr>
              <w:t>Monday</w:t>
            </w:r>
          </w:p>
        </w:tc>
        <w:tc>
          <w:tcPr>
            <w:tcW w:type="dxa" w:w="122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36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65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65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29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208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604" w:hRule="atLeast"/>
        </w:trPr>
        <w:tc>
          <w:tcPr>
            <w:tcW w:type="dxa" w:w="151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</w:pPr>
            <w:r>
              <w:rPr>
                <w:b/>
                <w:color w:val="0A2540"/>
                <w:sz w:val="18"/>
              </w:rPr>
              <w:t>Tuesday</w:t>
            </w:r>
          </w:p>
        </w:tc>
        <w:tc>
          <w:tcPr>
            <w:tcW w:type="dxa" w:w="122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36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65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65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29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208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604" w:hRule="atLeast"/>
        </w:trPr>
        <w:tc>
          <w:tcPr>
            <w:tcW w:type="dxa" w:w="151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</w:pPr>
            <w:r>
              <w:rPr>
                <w:b/>
                <w:color w:val="0A2540"/>
                <w:sz w:val="18"/>
              </w:rPr>
              <w:t>Wednesday</w:t>
            </w:r>
          </w:p>
        </w:tc>
        <w:tc>
          <w:tcPr>
            <w:tcW w:type="dxa" w:w="122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36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65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65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29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208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604" w:hRule="atLeast"/>
        </w:trPr>
        <w:tc>
          <w:tcPr>
            <w:tcW w:type="dxa" w:w="151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</w:pPr>
            <w:r>
              <w:rPr>
                <w:b/>
                <w:color w:val="0A2540"/>
                <w:sz w:val="18"/>
              </w:rPr>
              <w:t>Thursday</w:t>
            </w:r>
          </w:p>
        </w:tc>
        <w:tc>
          <w:tcPr>
            <w:tcW w:type="dxa" w:w="122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36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65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65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29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208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604" w:hRule="atLeast"/>
        </w:trPr>
        <w:tc>
          <w:tcPr>
            <w:tcW w:type="dxa" w:w="151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</w:pPr>
            <w:r>
              <w:rPr>
                <w:b/>
                <w:color w:val="0A2540"/>
                <w:sz w:val="18"/>
              </w:rPr>
              <w:t>Friday</w:t>
            </w:r>
          </w:p>
        </w:tc>
        <w:tc>
          <w:tcPr>
            <w:tcW w:type="dxa" w:w="122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36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65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65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29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208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604" w:hRule="atLeast"/>
        </w:trPr>
        <w:tc>
          <w:tcPr>
            <w:tcW w:type="dxa" w:w="151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</w:pPr>
            <w:r>
              <w:rPr>
                <w:b/>
                <w:color w:val="0A2540"/>
                <w:sz w:val="18"/>
              </w:rPr>
              <w:t>Saturday</w:t>
            </w:r>
          </w:p>
        </w:tc>
        <w:tc>
          <w:tcPr>
            <w:tcW w:type="dxa" w:w="122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36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65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65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29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208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604" w:hRule="atLeast"/>
        </w:trPr>
        <w:tc>
          <w:tcPr>
            <w:tcW w:type="dxa" w:w="151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</w:pPr>
            <w:r>
              <w:rPr>
                <w:b/>
                <w:color w:val="0A2540"/>
                <w:sz w:val="18"/>
              </w:rPr>
              <w:t>Sunday</w:t>
            </w:r>
          </w:p>
        </w:tc>
        <w:tc>
          <w:tcPr>
            <w:tcW w:type="dxa" w:w="122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36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65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65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29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208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600"/>
        <w:gridCol w:w="3600"/>
        <w:gridCol w:w="3600"/>
      </w:tblGrid>
      <w:tr>
        <w:trPr>
          <w:trHeight w:val="374" w:hRule="atLeast"/>
        </w:trPr>
        <w:tc>
          <w:tcPr>
            <w:tcW w:type="dxa" w:w="4896"/>
          </w:tcPr>
          <w:p/>
        </w:tc>
        <w:tc>
          <w:tcPr>
            <w:tcW w:type="dxa" w:w="3600"/>
          </w:tcPr>
          <w:p>
            <w:pPr>
              <w:spacing w:before="20" w:after="20"/>
              <w:jc w:val="right"/>
            </w:pPr>
            <w:r>
              <w:rPr>
                <w:b/>
                <w:color w:val="0A2540"/>
                <w:sz w:val="19"/>
              </w:rPr>
              <w:t>Total hours</w:t>
            </w:r>
          </w:p>
        </w:tc>
        <w:tc>
          <w:tcPr>
            <w:tcW w:type="dxa" w:w="2304"/>
            <w:tcBorders>
              <w:top w:val="single" w:sz="6" w:color="E2E8F0"/>
              <w:bottom w:val="single" w:sz="6" w:color="E2E8F0"/>
              <w:left w:val="single" w:sz="6" w:color="E2E8F0"/>
              <w:right w:val="single" w:sz="6" w:color="E2E8F0"/>
            </w:tcBorders>
          </w:tcPr>
          <w:p/>
        </w:tc>
      </w:tr>
      <w:tr>
        <w:trPr>
          <w:trHeight w:val="374" w:hRule="atLeast"/>
        </w:trPr>
        <w:tc>
          <w:tcPr>
            <w:tcW w:type="dxa" w:w="4896"/>
          </w:tcPr>
          <w:p/>
        </w:tc>
        <w:tc>
          <w:tcPr>
            <w:tcW w:type="dxa" w:w="3600"/>
          </w:tcPr>
          <w:p>
            <w:pPr>
              <w:spacing w:before="20" w:after="20"/>
              <w:jc w:val="right"/>
            </w:pPr>
            <w:r>
              <w:rPr>
                <w:b/>
                <w:color w:val="0A2540"/>
                <w:sz w:val="19"/>
              </w:rPr>
              <w:t>Regular / overtime</w:t>
            </w:r>
          </w:p>
        </w:tc>
        <w:tc>
          <w:tcPr>
            <w:tcW w:type="dxa" w:w="2304"/>
            <w:tcBorders>
              <w:top w:val="single" w:sz="6" w:color="E2E8F0"/>
              <w:bottom w:val="single" w:sz="6" w:color="E2E8F0"/>
              <w:left w:val="single" w:sz="6" w:color="E2E8F0"/>
              <w:right w:val="single" w:sz="6" w:color="E2E8F0"/>
            </w:tcBorders>
          </w:tcPr>
          <w:p/>
        </w:tc>
      </w:tr>
      <w:tr>
        <w:trPr>
          <w:trHeight w:val="374" w:hRule="atLeast"/>
        </w:trPr>
        <w:tc>
          <w:tcPr>
            <w:tcW w:type="dxa" w:w="4896"/>
          </w:tcPr>
          <w:p/>
        </w:tc>
        <w:tc>
          <w:tcPr>
            <w:tcW w:type="dxa" w:w="3600"/>
          </w:tcPr>
          <w:p>
            <w:pPr>
              <w:spacing w:before="20" w:after="20"/>
              <w:jc w:val="right"/>
            </w:pPr>
            <w:r>
              <w:rPr>
                <w:b/>
                <w:color w:val="0A2540"/>
                <w:sz w:val="19"/>
              </w:rPr>
              <w:t>Night differential pay</w:t>
            </w:r>
          </w:p>
        </w:tc>
        <w:tc>
          <w:tcPr>
            <w:tcW w:type="dxa" w:w="2304"/>
            <w:tcBorders>
              <w:top w:val="single" w:sz="6" w:color="E2E8F0"/>
              <w:bottom w:val="single" w:sz="6" w:color="E2E8F0"/>
              <w:left w:val="single" w:sz="6" w:color="E2E8F0"/>
              <w:right w:val="single" w:sz="6" w:color="E2E8F0"/>
            </w:tcBorders>
          </w:tcPr>
          <w:p/>
        </w:tc>
      </w:tr>
      <w:tr>
        <w:trPr>
          <w:trHeight w:val="432" w:hRule="atLeast"/>
        </w:trPr>
        <w:tc>
          <w:tcPr>
            <w:tcW w:type="dxa" w:w="4896"/>
          </w:tcPr>
          <w:p/>
        </w:tc>
        <w:tc>
          <w:tcPr>
            <w:tcW w:type="dxa" w:w="3600"/>
          </w:tcPr>
          <w:p>
            <w:pPr>
              <w:spacing w:before="20" w:after="20"/>
              <w:jc w:val="right"/>
            </w:pPr>
            <w:r>
              <w:rPr>
                <w:b/>
                <w:color w:val="0A2540"/>
                <w:sz w:val="24"/>
              </w:rPr>
              <w:t>GROSS PAY</w:t>
            </w:r>
          </w:p>
        </w:tc>
        <w:tc>
          <w:tcPr>
            <w:tcW w:type="dxa" w:w="2304"/>
            <w:tcBorders>
              <w:top w:val="single" w:sz="12" w:color="2B7FFF"/>
              <w:bottom w:val="single" w:sz="12" w:color="2B7FFF"/>
              <w:left w:val="single" w:sz="12" w:color="2B7FFF"/>
              <w:right w:val="single" w:sz="12" w:color="2B7FFF"/>
            </w:tcBorders>
            <w:shd w:val="clear" w:fill="F0F9FF"/>
          </w:tcPr>
          <w:p/>
        </w:tc>
      </w:tr>
    </w:tbl>
    <w:p>
      <w:pPr>
        <w:spacing w:after="20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600"/>
        <w:gridCol w:w="3600"/>
        <w:gridCol w:w="3600"/>
      </w:tblGrid>
      <w:tr>
        <w:trPr>
          <w:trHeight w:val="576" w:hRule="atLeast"/>
        </w:trPr>
        <w:tc>
          <w:tcPr>
            <w:tcW w:type="dxa" w:w="4896"/>
            <w:tcBorders>
              <w:bottom w:val="single" w:sz="8" w:color="0A2540"/>
            </w:tcBorders>
          </w:tcPr>
          <w:p>
            <w:pPr>
              <w:spacing w:after="0"/>
            </w:pPr>
          </w:p>
        </w:tc>
        <w:tc>
          <w:tcPr>
            <w:tcW w:type="dxa" w:w="1008"/>
          </w:tcPr>
          <w:p/>
        </w:tc>
        <w:tc>
          <w:tcPr>
            <w:tcW w:type="dxa" w:w="4896"/>
            <w:tcBorders>
              <w:bottom w:val="single" w:sz="8" w:color="0A2540"/>
            </w:tcBorders>
          </w:tcPr>
          <w:p>
            <w:pPr>
              <w:spacing w:after="0"/>
            </w:pP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600"/>
        <w:gridCol w:w="3600"/>
        <w:gridCol w:w="3600"/>
      </w:tblGrid>
      <w:tr>
        <w:tc>
          <w:tcPr>
            <w:tcW w:type="dxa" w:w="4896"/>
          </w:tcPr>
          <w:p>
            <w:pPr>
              <w:spacing w:before="20" w:after="20"/>
            </w:pPr>
            <w:r>
              <w:rPr>
                <w:b w:val="0"/>
                <w:color w:val="64748B"/>
                <w:sz w:val="16"/>
              </w:rPr>
              <w:t>Employee signature / date</w:t>
            </w:r>
          </w:p>
        </w:tc>
        <w:tc>
          <w:tcPr>
            <w:tcW w:type="dxa" w:w="1008"/>
          </w:tcPr>
          <w:p/>
        </w:tc>
        <w:tc>
          <w:tcPr>
            <w:tcW w:type="dxa" w:w="4896"/>
          </w:tcPr>
          <w:p>
            <w:pPr>
              <w:spacing w:before="20" w:after="20"/>
            </w:pPr>
            <w:r>
              <w:rPr>
                <w:b w:val="0"/>
                <w:color w:val="64748B"/>
                <w:sz w:val="16"/>
              </w:rPr>
              <w:t>Manager signature / date</w:t>
            </w:r>
          </w:p>
        </w:tc>
      </w:tr>
    </w:tbl>
    <w:p>
      <w:pPr>
        <w:spacing w:before="200"/>
        <w:jc w:val="center"/>
      </w:pPr>
      <w:r>
        <w:rPr>
          <w:color w:val="64748B"/>
          <w:sz w:val="15"/>
        </w:rPr>
        <w:t>Free timesheet template from Apollo's Templates — www.apollostemplates.com/timesheets/</w:t>
      </w:r>
    </w:p>
    <w:sectPr w:rsidR="00FC693F" w:rsidRPr="0006063C" w:rsidSect="0003461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