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SIMPLE TO-DO LIST</w:t>
      </w:r>
    </w:p>
    <w:p>
      <w:pPr>
        <w:spacing w:after="120"/>
      </w:pPr>
      <w:r>
        <w:rPr>
          <w:color w:val="64748B"/>
          <w:sz w:val="17"/>
        </w:rPr>
        <w:t>Check the box, write the task. Nothing else on the page to manage.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64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66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type="dxa" w:w="35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66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5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Done ___ of ___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