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TASK LIST WITH SUBTASKS</w:t>
      </w:r>
    </w:p>
    <w:p>
      <w:pPr>
        <w:spacing w:after="120"/>
      </w:pPr>
      <w:r>
        <w:rPr>
          <w:color w:val="64748B"/>
          <w:sz w:val="17"/>
        </w:rPr>
        <w:t>Write the task, then its pieces below it. A task is done when its subtasks are; count the subtasks at the bottom.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Project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Owner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432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Task / subtask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Level</w:t>
            </w:r>
          </w:p>
        </w:tc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Owner</w:t>
            </w:r>
          </w:p>
        </w:tc>
        <w:tc>
          <w:tcPr>
            <w:tcW w:type="dxa" w:w="10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Task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Subtask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Subtask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Subtask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Task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Subtask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Subtask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Subtask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Task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Subtask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Subtask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Subtask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Task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Subtask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Subtask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Subtask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Task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Subtask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Subtask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Subtask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Task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Subtask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Tasks</w:t>
            </w:r>
          </w:p>
        </w:tc>
        <w:tc>
          <w:tcPr>
            <w:tcW w:type="dxa" w:w="2016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Subtasks done ___ of ___</w:t>
            </w:r>
          </w:p>
        </w:tc>
        <w:tc>
          <w:tcPr>
            <w:tcW w:type="dxa" w:w="2016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COMPLETE</w:t>
            </w:r>
          </w:p>
        </w:tc>
        <w:tc>
          <w:tcPr>
            <w:tcW w:type="dxa" w:w="2016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